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D10B" w14:textId="35DECC4E" w:rsidR="007315E5" w:rsidRDefault="008F05A0" w:rsidP="008F05A0">
      <w:pPr>
        <w:spacing w:before="240" w:after="240"/>
        <w:jc w:val="center"/>
        <w:rPr>
          <w:rFonts w:asciiTheme="minorHAnsi" w:eastAsia="Arial" w:hAnsiTheme="minorHAnsi" w:cstheme="minorHAnsi"/>
          <w:b/>
          <w:sz w:val="24"/>
          <w:szCs w:val="24"/>
        </w:rPr>
      </w:pPr>
      <w:r>
        <w:rPr>
          <w:rFonts w:asciiTheme="minorHAnsi" w:eastAsia="Arial" w:hAnsiTheme="minorHAnsi" w:cstheme="minorHAnsi"/>
          <w:b/>
          <w:noProof/>
          <w:sz w:val="24"/>
          <w:szCs w:val="24"/>
        </w:rPr>
        <w:drawing>
          <wp:inline distT="0" distB="0" distL="0" distR="0" wp14:anchorId="740B37E2" wp14:editId="254DD486">
            <wp:extent cx="5581015" cy="221742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1015" cy="2217420"/>
                    </a:xfrm>
                    <a:prstGeom prst="rect">
                      <a:avLst/>
                    </a:prstGeom>
                  </pic:spPr>
                </pic:pic>
              </a:graphicData>
            </a:graphic>
          </wp:inline>
        </w:drawing>
      </w:r>
      <w:r w:rsidR="007315E5">
        <w:rPr>
          <w:noProof/>
        </w:rPr>
        <mc:AlternateContent>
          <mc:Choice Requires="wps">
            <w:drawing>
              <wp:anchor distT="0" distB="0" distL="114300" distR="114300" simplePos="0" relativeHeight="251659776" behindDoc="0" locked="0" layoutInCell="1" allowOverlap="1" wp14:anchorId="42B87299" wp14:editId="6538E010">
                <wp:simplePos x="0" y="0"/>
                <wp:positionH relativeFrom="column">
                  <wp:posOffset>1910715</wp:posOffset>
                </wp:positionH>
                <wp:positionV relativeFrom="paragraph">
                  <wp:posOffset>1255395</wp:posOffset>
                </wp:positionV>
                <wp:extent cx="1041400" cy="939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041400" cy="939800"/>
                        </a:xfrm>
                        <a:prstGeom prst="rect">
                          <a:avLst/>
                        </a:prstGeom>
                        <a:noFill/>
                        <a:ln>
                          <a:noFill/>
                        </a:ln>
                      </wps:spPr>
                      <wps:txbx>
                        <w:txbxContent>
                          <w:p w14:paraId="6F93B420" w14:textId="25D8A160" w:rsidR="007315E5" w:rsidRPr="007315E5" w:rsidRDefault="007315E5" w:rsidP="007315E5">
                            <w:pPr>
                              <w:spacing w:before="240" w:after="240"/>
                              <w:jc w:val="center"/>
                              <w:rPr>
                                <w:rFonts w:eastAsia="Arial" w:cstheme="minorHAnsi"/>
                                <w:b/>
                                <w:bCs/>
                                <w:color w:val="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5E5">
                              <w:rPr>
                                <w:rFonts w:eastAsia="Arial" w:cstheme="minorHAnsi"/>
                                <w:b/>
                                <w:bCs/>
                                <w:color w:val="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Tenés tiempo hasta el 31 de octubre! </w:t>
                            </w:r>
                          </w:p>
                          <w:p w14:paraId="0F68C95B" w14:textId="77777777" w:rsidR="007315E5" w:rsidRDefault="007315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87299" id="_x0000_t202" coordsize="21600,21600" o:spt="202" path="m,l,21600r21600,l21600,xe">
                <v:stroke joinstyle="miter"/>
                <v:path gradientshapeok="t" o:connecttype="rect"/>
              </v:shapetype>
              <v:shape id="Cuadro de texto 2" o:spid="_x0000_s1026" type="#_x0000_t202" style="position:absolute;left:0;text-align:left;margin-left:150.45pt;margin-top:98.85pt;width:82pt;height: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" filled="f" stroked="f">
                <v:fill o:detectmouseclick="t"/>
                <v:textbox>
                  <w:txbxContent>
                    <w:p w14:paraId="6F93B420" w14:textId="25D8A160" w:rsidR="007315E5" w:rsidRPr="007315E5" w:rsidRDefault="007315E5" w:rsidP="007315E5">
                      <w:pPr>
                        <w:spacing w:before="240" w:after="240"/>
                        <w:jc w:val="center"/>
                        <w:rPr>
                          <w:rFonts w:eastAsia="Arial" w:cstheme="minorHAnsi"/>
                          <w:b/>
                          <w:bCs/>
                          <w:color w:val="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5E5">
                        <w:rPr>
                          <w:rFonts w:eastAsia="Arial" w:cstheme="minorHAnsi"/>
                          <w:b/>
                          <w:bCs/>
                          <w:color w:val="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Tenés tiempo hasta el 31 de octubre! </w:t>
                      </w:r>
                    </w:p>
                    <w:p w14:paraId="0F68C95B" w14:textId="77777777" w:rsidR="007315E5" w:rsidRDefault="007315E5"/>
                  </w:txbxContent>
                </v:textbox>
              </v:shape>
            </w:pict>
          </mc:Fallback>
        </mc:AlternateContent>
      </w:r>
    </w:p>
    <w:p w14:paraId="0918B7BB" w14:textId="6BC3298B" w:rsidR="007315E5" w:rsidRDefault="007315E5" w:rsidP="00D96E52">
      <w:pPr>
        <w:spacing w:before="240" w:after="240"/>
        <w:jc w:val="center"/>
        <w:rPr>
          <w:rFonts w:asciiTheme="minorHAnsi" w:eastAsia="Arial" w:hAnsiTheme="minorHAnsi" w:cstheme="minorHAnsi"/>
          <w:b/>
          <w:sz w:val="24"/>
          <w:szCs w:val="24"/>
        </w:rPr>
      </w:pPr>
    </w:p>
    <w:p w14:paraId="37F21BFA" w14:textId="6EE46E1B" w:rsidR="008B4072" w:rsidRPr="00B93B7F" w:rsidRDefault="00D96E52" w:rsidP="00D96E52">
      <w:pPr>
        <w:spacing w:before="240" w:after="240"/>
        <w:jc w:val="center"/>
        <w:rPr>
          <w:rFonts w:asciiTheme="minorHAnsi" w:eastAsia="Arial" w:hAnsiTheme="minorHAnsi" w:cstheme="minorHAnsi"/>
          <w:b/>
          <w:sz w:val="24"/>
          <w:szCs w:val="24"/>
        </w:rPr>
      </w:pPr>
      <w:r w:rsidRPr="00B93B7F">
        <w:rPr>
          <w:rFonts w:asciiTheme="minorHAnsi" w:eastAsia="Arial" w:hAnsiTheme="minorHAnsi" w:cstheme="minorHAnsi"/>
          <w:b/>
          <w:sz w:val="24"/>
          <w:szCs w:val="24"/>
        </w:rPr>
        <w:t>RECO</w:t>
      </w:r>
      <w:r w:rsidR="00736295" w:rsidRPr="00B93B7F">
        <w:rPr>
          <w:rFonts w:asciiTheme="minorHAnsi" w:eastAsia="Arial" w:hAnsiTheme="minorHAnsi" w:cstheme="minorHAnsi"/>
          <w:b/>
          <w:sz w:val="24"/>
          <w:szCs w:val="24"/>
        </w:rPr>
        <w:t>NOCIMIENTO “CAMPEONES DE LA SOSTENIBILIDAD”</w:t>
      </w:r>
    </w:p>
    <w:p w14:paraId="5E280EE0" w14:textId="3484B16A" w:rsidR="008B4072" w:rsidRPr="00B93B7F" w:rsidRDefault="00736295">
      <w:pPr>
        <w:spacing w:before="240" w:after="240"/>
        <w:jc w:val="center"/>
        <w:rPr>
          <w:rFonts w:asciiTheme="minorHAnsi" w:eastAsia="Arial" w:hAnsiTheme="minorHAnsi" w:cstheme="minorHAnsi"/>
          <w:b/>
          <w:sz w:val="24"/>
          <w:szCs w:val="24"/>
        </w:rPr>
      </w:pPr>
      <w:r w:rsidRPr="00B93B7F">
        <w:rPr>
          <w:rFonts w:asciiTheme="minorHAnsi" w:eastAsia="Arial" w:hAnsiTheme="minorHAnsi" w:cstheme="minorHAnsi"/>
          <w:b/>
          <w:sz w:val="24"/>
          <w:szCs w:val="24"/>
        </w:rPr>
        <w:t>BUENAS PRÁCTICAS SOSTENIBLES EN LA PRODUCCIÓN DE CARNE</w:t>
      </w:r>
    </w:p>
    <w:p w14:paraId="41CF8509" w14:textId="77777777" w:rsidR="008B4072" w:rsidRPr="00B93B7F" w:rsidRDefault="00E559BF">
      <w:pPr>
        <w:spacing w:before="240" w:after="240"/>
        <w:jc w:val="center"/>
        <w:rPr>
          <w:rFonts w:asciiTheme="minorHAnsi" w:eastAsia="Arial" w:hAnsiTheme="minorHAnsi" w:cstheme="minorHAnsi"/>
          <w:sz w:val="24"/>
          <w:szCs w:val="24"/>
        </w:rPr>
      </w:pPr>
      <w:r w:rsidRPr="00B93B7F">
        <w:rPr>
          <w:rFonts w:asciiTheme="minorHAnsi" w:eastAsia="Arial" w:hAnsiTheme="minorHAnsi" w:cstheme="minorHAnsi"/>
          <w:b/>
          <w:sz w:val="24"/>
          <w:szCs w:val="24"/>
        </w:rPr>
        <w:t>TÉRMINOS Y CONDICIONES DE POSTULACIÓN Y ELEGIBILIDAD</w:t>
      </w:r>
    </w:p>
    <w:p w14:paraId="512F860E" w14:textId="77777777" w:rsidR="008B4072" w:rsidRPr="00B93B7F" w:rsidRDefault="00E559BF">
      <w:pPr>
        <w:pBdr>
          <w:top w:val="nil"/>
          <w:left w:val="nil"/>
          <w:bottom w:val="nil"/>
          <w:right w:val="nil"/>
          <w:between w:val="nil"/>
        </w:pBdr>
        <w:spacing w:before="240" w:after="240" w:line="240" w:lineRule="auto"/>
        <w:jc w:val="both"/>
        <w:rPr>
          <w:rFonts w:asciiTheme="minorHAnsi" w:eastAsia="Arial" w:hAnsiTheme="minorHAnsi" w:cstheme="minorHAnsi"/>
          <w:b/>
          <w:sz w:val="24"/>
          <w:szCs w:val="24"/>
        </w:rPr>
      </w:pPr>
      <w:r w:rsidRPr="00B93B7F">
        <w:rPr>
          <w:rFonts w:asciiTheme="minorHAnsi" w:eastAsia="Arial" w:hAnsiTheme="minorHAnsi" w:cstheme="minorHAnsi"/>
          <w:sz w:val="24"/>
          <w:szCs w:val="24"/>
        </w:rPr>
        <w:t>En el presente documento se detallan los Términos y Condiciones de Postulación y Elegibilid</w:t>
      </w:r>
      <w:r w:rsidR="00736295" w:rsidRPr="00B93B7F">
        <w:rPr>
          <w:rFonts w:asciiTheme="minorHAnsi" w:eastAsia="Arial" w:hAnsiTheme="minorHAnsi" w:cstheme="minorHAnsi"/>
          <w:sz w:val="24"/>
          <w:szCs w:val="24"/>
        </w:rPr>
        <w:t xml:space="preserve">ad del </w:t>
      </w:r>
      <w:r w:rsidR="00765E4D" w:rsidRPr="00B93B7F">
        <w:rPr>
          <w:rFonts w:asciiTheme="minorHAnsi" w:eastAsia="Arial" w:hAnsiTheme="minorHAnsi" w:cstheme="minorHAnsi"/>
          <w:sz w:val="24"/>
          <w:szCs w:val="24"/>
        </w:rPr>
        <w:t xml:space="preserve">Reconocimiento </w:t>
      </w:r>
      <w:r w:rsidR="00736295" w:rsidRPr="00B93B7F">
        <w:rPr>
          <w:rFonts w:asciiTheme="minorHAnsi" w:eastAsia="Arial" w:hAnsiTheme="minorHAnsi" w:cstheme="minorHAnsi"/>
          <w:sz w:val="24"/>
          <w:szCs w:val="24"/>
        </w:rPr>
        <w:t>Campeones de la Sostenibilidad</w:t>
      </w:r>
      <w:r w:rsidRPr="00B93B7F">
        <w:rPr>
          <w:rFonts w:asciiTheme="minorHAnsi" w:eastAsia="Arial" w:hAnsiTheme="minorHAnsi" w:cstheme="minorHAnsi"/>
          <w:sz w:val="24"/>
          <w:szCs w:val="24"/>
        </w:rPr>
        <w:t xml:space="preserve"> </w:t>
      </w:r>
      <w:r w:rsidR="00736295" w:rsidRPr="00B93B7F">
        <w:rPr>
          <w:rFonts w:asciiTheme="minorHAnsi" w:eastAsia="Arial" w:hAnsiTheme="minorHAnsi" w:cstheme="minorHAnsi"/>
          <w:sz w:val="24"/>
          <w:szCs w:val="24"/>
        </w:rPr>
        <w:t>- Buenas Prácticas Sostenibles en la Producción de Carne</w:t>
      </w:r>
      <w:r w:rsidRPr="00B93B7F">
        <w:rPr>
          <w:rFonts w:asciiTheme="minorHAnsi" w:eastAsia="Arial" w:hAnsiTheme="minorHAnsi" w:cstheme="minorHAnsi"/>
          <w:sz w:val="24"/>
          <w:szCs w:val="24"/>
        </w:rPr>
        <w:t xml:space="preserve">. </w:t>
      </w:r>
    </w:p>
    <w:p w14:paraId="2736B47C" w14:textId="77777777" w:rsidR="00826887" w:rsidRDefault="00765E4D" w:rsidP="00826887">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El reconocimiento es un</w:t>
      </w:r>
      <w:r w:rsidR="00E56D75" w:rsidRPr="00B93B7F">
        <w:rPr>
          <w:rFonts w:asciiTheme="minorHAnsi" w:eastAsia="Arial" w:hAnsiTheme="minorHAnsi" w:cstheme="minorHAnsi"/>
          <w:sz w:val="24"/>
          <w:szCs w:val="24"/>
        </w:rPr>
        <w:t>a iniciativa</w:t>
      </w:r>
      <w:r w:rsidR="00E559BF" w:rsidRPr="00B93B7F">
        <w:rPr>
          <w:rFonts w:asciiTheme="minorHAnsi" w:eastAsia="Arial" w:hAnsiTheme="minorHAnsi" w:cstheme="minorHAnsi"/>
          <w:sz w:val="24"/>
          <w:szCs w:val="24"/>
        </w:rPr>
        <w:t xml:space="preserve"> de la </w:t>
      </w:r>
      <w:r w:rsidR="00736295" w:rsidRPr="00B93B7F">
        <w:rPr>
          <w:rFonts w:asciiTheme="minorHAnsi" w:eastAsia="Arial" w:hAnsiTheme="minorHAnsi" w:cstheme="minorHAnsi"/>
          <w:sz w:val="24"/>
          <w:szCs w:val="24"/>
        </w:rPr>
        <w:t>Mesa Paraguaya de Carne Sostenible</w:t>
      </w:r>
      <w:r w:rsidRPr="00B93B7F">
        <w:rPr>
          <w:rFonts w:asciiTheme="minorHAnsi" w:eastAsia="Arial" w:hAnsiTheme="minorHAnsi" w:cstheme="minorHAnsi"/>
          <w:sz w:val="24"/>
          <w:szCs w:val="24"/>
        </w:rPr>
        <w:t xml:space="preserve"> (MPCS)</w:t>
      </w:r>
      <w:r w:rsidR="00736295" w:rsidRPr="00B93B7F">
        <w:rPr>
          <w:rFonts w:asciiTheme="minorHAnsi" w:eastAsia="Arial" w:hAnsiTheme="minorHAnsi" w:cstheme="minorHAnsi"/>
          <w:sz w:val="24"/>
          <w:szCs w:val="24"/>
        </w:rPr>
        <w:t xml:space="preserve">, en colaboración con la Alianza para el Desarrollo Sostenible y USAID. </w:t>
      </w:r>
    </w:p>
    <w:p w14:paraId="78B6B403" w14:textId="77777777" w:rsidR="006D077F" w:rsidRPr="00B93B7F" w:rsidRDefault="006D077F" w:rsidP="00826887">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La MPCS reúne a todos los eslabones de la cadena de valor de la carne bovina, buscando convertir al Paraguay en un referente global. Participan los sectores de la industria, la producción, los insumos, el consumo, así como organizaciones de la sociedad civil. Integra además al sector público, la academia y los organismos de cooperación internacional. </w:t>
      </w:r>
    </w:p>
    <w:p w14:paraId="1424D56C" w14:textId="77777777" w:rsidR="008B4072" w:rsidRPr="00B93B7F" w:rsidRDefault="008C6D8B">
      <w:pPr>
        <w:pBdr>
          <w:top w:val="nil"/>
          <w:left w:val="nil"/>
          <w:bottom w:val="nil"/>
          <w:right w:val="nil"/>
          <w:between w:val="nil"/>
        </w:pBd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El Reconocimiento Campeones de la Sostenibilidad</w:t>
      </w:r>
      <w:r w:rsidR="00E559BF" w:rsidRPr="00B93B7F">
        <w:rPr>
          <w:rFonts w:asciiTheme="minorHAnsi" w:eastAsia="Arial" w:hAnsiTheme="minorHAnsi" w:cstheme="minorHAnsi"/>
          <w:sz w:val="24"/>
          <w:szCs w:val="24"/>
        </w:rPr>
        <w:t xml:space="preserve"> tiene como:</w:t>
      </w:r>
    </w:p>
    <w:p w14:paraId="641C4D4D" w14:textId="77777777" w:rsidR="008C6D8B" w:rsidRPr="00B93B7F" w:rsidRDefault="008C6D8B" w:rsidP="006D077F">
      <w:pPr>
        <w:spacing w:after="0" w:line="240" w:lineRule="auto"/>
        <w:jc w:val="both"/>
        <w:rPr>
          <w:rFonts w:asciiTheme="minorHAnsi" w:hAnsiTheme="minorHAnsi" w:cstheme="minorHAnsi"/>
          <w:sz w:val="24"/>
          <w:szCs w:val="24"/>
        </w:rPr>
      </w:pPr>
      <w:r w:rsidRPr="00B93B7F">
        <w:rPr>
          <w:rFonts w:asciiTheme="minorHAnsi" w:hAnsiTheme="minorHAnsi" w:cstheme="minorHAnsi"/>
          <w:b/>
          <w:sz w:val="24"/>
          <w:szCs w:val="24"/>
        </w:rPr>
        <w:t>Objetivo general:</w:t>
      </w:r>
      <w:r w:rsidR="006D077F" w:rsidRPr="00B93B7F">
        <w:rPr>
          <w:rFonts w:asciiTheme="minorHAnsi" w:hAnsiTheme="minorHAnsi" w:cstheme="minorHAnsi"/>
          <w:sz w:val="24"/>
          <w:szCs w:val="24"/>
        </w:rPr>
        <w:t xml:space="preserve"> </w:t>
      </w:r>
      <w:r w:rsidRPr="00B93B7F">
        <w:rPr>
          <w:rFonts w:asciiTheme="minorHAnsi" w:hAnsiTheme="minorHAnsi" w:cstheme="minorHAnsi"/>
          <w:sz w:val="24"/>
          <w:szCs w:val="24"/>
        </w:rPr>
        <w:t xml:space="preserve">Reconocer y premiar a aquellas personas, empresas, cooperativas y/o asociaciones de producción que aplican prácticas sostenibles de producción de carne y que han completado </w:t>
      </w:r>
      <w:r w:rsidR="00E56D75" w:rsidRPr="00B93B7F">
        <w:rPr>
          <w:rFonts w:asciiTheme="minorHAnsi" w:hAnsiTheme="minorHAnsi" w:cstheme="minorHAnsi"/>
          <w:sz w:val="24"/>
          <w:szCs w:val="24"/>
        </w:rPr>
        <w:t xml:space="preserve">el Sistema </w:t>
      </w:r>
      <w:r w:rsidRPr="00B93B7F">
        <w:rPr>
          <w:rFonts w:asciiTheme="minorHAnsi" w:hAnsiTheme="minorHAnsi" w:cstheme="minorHAnsi"/>
          <w:sz w:val="24"/>
          <w:szCs w:val="24"/>
        </w:rPr>
        <w:t>de Autoevaluación de la Ganadería Sostenible (SAGAS), obteniendo una puntuación superior que demuestra la sostenibilidad de su modelo producción.</w:t>
      </w:r>
    </w:p>
    <w:p w14:paraId="2CCE5E3D" w14:textId="77777777" w:rsidR="008C6D8B" w:rsidRPr="00B93B7F" w:rsidRDefault="008C6D8B" w:rsidP="008C6D8B">
      <w:pPr>
        <w:spacing w:after="0" w:line="240" w:lineRule="auto"/>
        <w:jc w:val="both"/>
        <w:rPr>
          <w:rFonts w:asciiTheme="minorHAnsi" w:hAnsiTheme="minorHAnsi" w:cstheme="minorHAnsi"/>
          <w:sz w:val="24"/>
          <w:szCs w:val="24"/>
        </w:rPr>
      </w:pPr>
    </w:p>
    <w:p w14:paraId="040206C8" w14:textId="77777777" w:rsidR="008C6D8B" w:rsidRPr="00B93B7F" w:rsidRDefault="008C6D8B" w:rsidP="008C6D8B">
      <w:pPr>
        <w:spacing w:after="0" w:line="240" w:lineRule="auto"/>
        <w:jc w:val="both"/>
        <w:rPr>
          <w:rFonts w:asciiTheme="minorHAnsi" w:hAnsiTheme="minorHAnsi" w:cstheme="minorHAnsi"/>
          <w:b/>
          <w:sz w:val="24"/>
          <w:szCs w:val="24"/>
          <w:lang w:val="es-ES_tradnl"/>
        </w:rPr>
      </w:pPr>
      <w:r w:rsidRPr="00B93B7F">
        <w:rPr>
          <w:rFonts w:asciiTheme="minorHAnsi" w:hAnsiTheme="minorHAnsi" w:cstheme="minorHAnsi"/>
          <w:b/>
          <w:sz w:val="24"/>
          <w:szCs w:val="24"/>
          <w:lang w:val="es-ES_tradnl"/>
        </w:rPr>
        <w:t>Objetivos específicos:</w:t>
      </w:r>
    </w:p>
    <w:p w14:paraId="5CCAD81C" w14:textId="77777777" w:rsidR="008C6D8B" w:rsidRPr="00B93B7F" w:rsidRDefault="008C6D8B" w:rsidP="006D077F">
      <w:pPr>
        <w:pStyle w:val="Prrafodelista"/>
        <w:numPr>
          <w:ilvl w:val="0"/>
          <w:numId w:val="18"/>
        </w:numPr>
        <w:ind w:left="709" w:hanging="283"/>
        <w:jc w:val="both"/>
        <w:rPr>
          <w:rFonts w:asciiTheme="minorHAnsi" w:hAnsiTheme="minorHAnsi" w:cstheme="minorHAnsi"/>
        </w:rPr>
      </w:pPr>
      <w:r w:rsidRPr="00B93B7F">
        <w:rPr>
          <w:rFonts w:asciiTheme="minorHAnsi" w:hAnsiTheme="minorHAnsi" w:cstheme="minorHAnsi"/>
        </w:rPr>
        <w:t>Fomentar la evaluación del desempeño de los emprendimientos ganaderos del país en base a los principios, criterios e indicadores de sostenibilidad propuestos por la Mesa Paraguaya de Carne Sostenible (MPCS).</w:t>
      </w:r>
    </w:p>
    <w:p w14:paraId="6CD17F83" w14:textId="77777777" w:rsidR="008C6D8B" w:rsidRPr="00B93B7F" w:rsidRDefault="008C6D8B" w:rsidP="006D077F">
      <w:pPr>
        <w:pStyle w:val="Prrafodelista"/>
        <w:numPr>
          <w:ilvl w:val="0"/>
          <w:numId w:val="18"/>
        </w:numPr>
        <w:ind w:left="709" w:hanging="283"/>
        <w:jc w:val="both"/>
        <w:rPr>
          <w:rFonts w:asciiTheme="minorHAnsi" w:hAnsiTheme="minorHAnsi" w:cstheme="minorHAnsi"/>
        </w:rPr>
      </w:pPr>
      <w:r w:rsidRPr="00B93B7F">
        <w:rPr>
          <w:rFonts w:asciiTheme="minorHAnsi" w:hAnsiTheme="minorHAnsi" w:cstheme="minorHAnsi"/>
        </w:rPr>
        <w:lastRenderedPageBreak/>
        <w:t>Apoyar a las empresas de la cadena de valor de la carne en la identificación de oportunidades de mejora con relación a los diferentes aspectos que hacen a la sostenibilidad de su gestión: económicos, sociales y ambientales.</w:t>
      </w:r>
    </w:p>
    <w:p w14:paraId="3C15C086" w14:textId="77777777" w:rsidR="008C6D8B" w:rsidRPr="00B93B7F" w:rsidRDefault="008C6D8B" w:rsidP="006D077F">
      <w:pPr>
        <w:pStyle w:val="Prrafodelista"/>
        <w:numPr>
          <w:ilvl w:val="0"/>
          <w:numId w:val="18"/>
        </w:numPr>
        <w:ind w:left="709" w:hanging="283"/>
        <w:jc w:val="both"/>
        <w:rPr>
          <w:rFonts w:asciiTheme="minorHAnsi" w:hAnsiTheme="minorHAnsi" w:cstheme="minorHAnsi"/>
        </w:rPr>
      </w:pPr>
      <w:r w:rsidRPr="00B93B7F">
        <w:rPr>
          <w:rFonts w:asciiTheme="minorHAnsi" w:hAnsiTheme="minorHAnsi" w:cstheme="minorHAnsi"/>
        </w:rPr>
        <w:t xml:space="preserve">Incentivar a los actores de la cadena de valor de la carne a que desarrollen e implementan proyectos de mejora de su desempeño sostenible. </w:t>
      </w:r>
    </w:p>
    <w:p w14:paraId="298798F1" w14:textId="77777777" w:rsidR="008C6D8B" w:rsidRPr="00B93B7F" w:rsidRDefault="008C6D8B" w:rsidP="006D077F">
      <w:pPr>
        <w:pStyle w:val="Prrafodelista"/>
        <w:numPr>
          <w:ilvl w:val="0"/>
          <w:numId w:val="18"/>
        </w:numPr>
        <w:ind w:left="709" w:hanging="283"/>
        <w:jc w:val="both"/>
        <w:rPr>
          <w:rFonts w:asciiTheme="minorHAnsi" w:hAnsiTheme="minorHAnsi" w:cstheme="minorHAnsi"/>
        </w:rPr>
      </w:pPr>
      <w:r w:rsidRPr="00B93B7F">
        <w:rPr>
          <w:rFonts w:asciiTheme="minorHAnsi" w:hAnsiTheme="minorHAnsi" w:cstheme="minorHAnsi"/>
        </w:rPr>
        <w:t>Contribuir a posicionar la producción sostenible de carne en base a principios consensuados y evidencias concretas.</w:t>
      </w:r>
    </w:p>
    <w:p w14:paraId="52031B3C" w14:textId="77777777" w:rsidR="002272ED" w:rsidRPr="002272ED" w:rsidRDefault="002272ED" w:rsidP="002272ED">
      <w:pPr>
        <w:spacing w:before="240" w:after="240" w:line="240" w:lineRule="auto"/>
        <w:jc w:val="both"/>
        <w:rPr>
          <w:rFonts w:asciiTheme="minorHAnsi" w:eastAsia="Arial" w:hAnsiTheme="minorHAnsi" w:cstheme="minorHAnsi"/>
          <w:sz w:val="24"/>
          <w:szCs w:val="24"/>
        </w:rPr>
      </w:pPr>
      <w:r w:rsidRPr="002272ED">
        <w:rPr>
          <w:rFonts w:asciiTheme="minorHAnsi" w:eastAsia="Arial" w:hAnsiTheme="minorHAnsi" w:cstheme="minorHAnsi"/>
          <w:b/>
          <w:sz w:val="24"/>
          <w:szCs w:val="24"/>
        </w:rPr>
        <w:t>Dirigido a:</w:t>
      </w:r>
      <w:r w:rsidRPr="002272ED">
        <w:rPr>
          <w:rFonts w:asciiTheme="minorHAnsi" w:eastAsia="Arial" w:hAnsiTheme="minorHAnsi" w:cstheme="minorHAnsi"/>
          <w:sz w:val="24"/>
          <w:szCs w:val="24"/>
        </w:rPr>
        <w:t xml:space="preserve"> el programa está dirigido exclusivamente al sector primario. Se enfoca en el reconocimiento de actores que poseen/gestionan emprendimientos ganaderos de forma sostenible. Pueden postularse emprendimientos de ganadería vacuna gestionados por individuos, empresas, cooperativas de producción, asociaciones de productores u otras entidades, de cualquier tamaño y de cualquier región del país, sean de nacionalidad paraguaya o extranjera. La unidad a ser evaluada y reconocida por el programa es la unid</w:t>
      </w:r>
      <w:r>
        <w:rPr>
          <w:rFonts w:asciiTheme="minorHAnsi" w:eastAsia="Arial" w:hAnsiTheme="minorHAnsi" w:cstheme="minorHAnsi"/>
          <w:sz w:val="24"/>
          <w:szCs w:val="24"/>
        </w:rPr>
        <w:t>ad productiva (estancia; granja</w:t>
      </w:r>
      <w:r w:rsidRPr="002272ED">
        <w:rPr>
          <w:rFonts w:asciiTheme="minorHAnsi" w:eastAsia="Arial" w:hAnsiTheme="minorHAnsi" w:cstheme="minorHAnsi"/>
          <w:sz w:val="24"/>
          <w:szCs w:val="24"/>
        </w:rPr>
        <w:t xml:space="preserve">). </w:t>
      </w:r>
    </w:p>
    <w:p w14:paraId="5C38A3CA" w14:textId="77777777" w:rsidR="002272ED" w:rsidRPr="002272ED" w:rsidRDefault="002272ED" w:rsidP="002272ED">
      <w:pPr>
        <w:spacing w:before="240" w:after="240" w:line="240" w:lineRule="auto"/>
        <w:jc w:val="both"/>
        <w:rPr>
          <w:rFonts w:asciiTheme="minorHAnsi" w:eastAsia="Arial" w:hAnsiTheme="minorHAnsi" w:cstheme="minorHAnsi"/>
          <w:sz w:val="24"/>
          <w:szCs w:val="24"/>
        </w:rPr>
      </w:pPr>
    </w:p>
    <w:p w14:paraId="03F051CE" w14:textId="77777777" w:rsidR="002272ED" w:rsidRPr="002272ED" w:rsidRDefault="002272ED" w:rsidP="002272ED">
      <w:pPr>
        <w:spacing w:before="240" w:after="240" w:line="240" w:lineRule="auto"/>
        <w:jc w:val="both"/>
        <w:rPr>
          <w:rFonts w:asciiTheme="minorHAnsi" w:eastAsia="Arial" w:hAnsiTheme="minorHAnsi" w:cstheme="minorHAnsi"/>
          <w:b/>
          <w:sz w:val="24"/>
          <w:szCs w:val="24"/>
        </w:rPr>
      </w:pPr>
      <w:r w:rsidRPr="002272ED">
        <w:rPr>
          <w:rFonts w:asciiTheme="minorHAnsi" w:eastAsia="Arial" w:hAnsiTheme="minorHAnsi" w:cstheme="minorHAnsi"/>
          <w:b/>
          <w:sz w:val="24"/>
          <w:szCs w:val="24"/>
        </w:rPr>
        <w:t>Beneficios para los participantes y reconocidos:</w:t>
      </w:r>
    </w:p>
    <w:p w14:paraId="357F0203" w14:textId="77777777" w:rsidR="002272ED" w:rsidRPr="002272ED" w:rsidRDefault="002272ED" w:rsidP="002272ED">
      <w:pPr>
        <w:spacing w:before="240" w:after="240" w:line="240" w:lineRule="auto"/>
        <w:jc w:val="both"/>
        <w:rPr>
          <w:rFonts w:asciiTheme="minorHAnsi" w:eastAsia="Arial" w:hAnsiTheme="minorHAnsi" w:cstheme="minorHAnsi"/>
          <w:sz w:val="24"/>
          <w:szCs w:val="24"/>
        </w:rPr>
      </w:pPr>
      <w:r w:rsidRPr="002272ED">
        <w:rPr>
          <w:rFonts w:asciiTheme="minorHAnsi" w:eastAsia="Arial" w:hAnsiTheme="minorHAnsi" w:cstheme="minorHAnsi"/>
          <w:sz w:val="24"/>
          <w:szCs w:val="24"/>
        </w:rPr>
        <w:t>1.</w:t>
      </w:r>
      <w:r w:rsidRPr="002272ED">
        <w:rPr>
          <w:rFonts w:asciiTheme="minorHAnsi" w:eastAsia="Arial" w:hAnsiTheme="minorHAnsi" w:cstheme="minorHAnsi"/>
          <w:sz w:val="24"/>
          <w:szCs w:val="24"/>
        </w:rPr>
        <w:tab/>
        <w:t>Oportunidad de evaluar el desempeño de su emprendimiento en base a principios consensuados por todos los actores de la cadena de valor de carne.</w:t>
      </w:r>
    </w:p>
    <w:p w14:paraId="647CED14" w14:textId="029DEFC5" w:rsidR="002272ED" w:rsidRPr="002272ED" w:rsidRDefault="002272ED" w:rsidP="002272ED">
      <w:pPr>
        <w:spacing w:before="240" w:after="240" w:line="240" w:lineRule="auto"/>
        <w:jc w:val="both"/>
        <w:rPr>
          <w:rFonts w:asciiTheme="minorHAnsi" w:eastAsia="Arial" w:hAnsiTheme="minorHAnsi" w:cstheme="minorHAnsi"/>
          <w:sz w:val="24"/>
          <w:szCs w:val="24"/>
        </w:rPr>
      </w:pPr>
      <w:r w:rsidRPr="002272ED">
        <w:rPr>
          <w:rFonts w:asciiTheme="minorHAnsi" w:eastAsia="Arial" w:hAnsiTheme="minorHAnsi" w:cstheme="minorHAnsi"/>
          <w:sz w:val="24"/>
          <w:szCs w:val="24"/>
        </w:rPr>
        <w:t>2.</w:t>
      </w:r>
      <w:r w:rsidRPr="002272ED">
        <w:rPr>
          <w:rFonts w:asciiTheme="minorHAnsi" w:eastAsia="Arial" w:hAnsiTheme="minorHAnsi" w:cstheme="minorHAnsi"/>
          <w:sz w:val="24"/>
          <w:szCs w:val="24"/>
        </w:rPr>
        <w:tab/>
        <w:t>Reconocimiento público a las empresas</w:t>
      </w:r>
      <w:r>
        <w:rPr>
          <w:rFonts w:asciiTheme="minorHAnsi" w:eastAsia="Arial" w:hAnsiTheme="minorHAnsi" w:cstheme="minorHAnsi"/>
          <w:sz w:val="24"/>
          <w:szCs w:val="24"/>
        </w:rPr>
        <w:t xml:space="preserve"> </w:t>
      </w:r>
      <w:r w:rsidR="008F05A0">
        <w:rPr>
          <w:rFonts w:asciiTheme="minorHAnsi" w:eastAsia="Arial" w:hAnsiTheme="minorHAnsi" w:cstheme="minorHAnsi"/>
          <w:sz w:val="24"/>
          <w:szCs w:val="24"/>
        </w:rPr>
        <w:t xml:space="preserve">reconocidas, </w:t>
      </w:r>
      <w:r w:rsidR="008F05A0" w:rsidRPr="002272ED">
        <w:rPr>
          <w:rFonts w:asciiTheme="minorHAnsi" w:eastAsia="Arial" w:hAnsiTheme="minorHAnsi" w:cstheme="minorHAnsi"/>
          <w:sz w:val="24"/>
          <w:szCs w:val="24"/>
        </w:rPr>
        <w:t>en</w:t>
      </w:r>
      <w:r w:rsidRPr="002272ED">
        <w:rPr>
          <w:rFonts w:asciiTheme="minorHAnsi" w:eastAsia="Arial" w:hAnsiTheme="minorHAnsi" w:cstheme="minorHAnsi"/>
          <w:sz w:val="24"/>
          <w:szCs w:val="24"/>
        </w:rPr>
        <w:t xml:space="preserve"> acto público a ser ampliamente difundido y socializado a nivel nacional.</w:t>
      </w:r>
    </w:p>
    <w:p w14:paraId="279FF6C1" w14:textId="77777777" w:rsidR="002272ED" w:rsidRDefault="002272ED" w:rsidP="002272ED">
      <w:pPr>
        <w:spacing w:before="240" w:after="240" w:line="240" w:lineRule="auto"/>
        <w:jc w:val="both"/>
        <w:rPr>
          <w:rFonts w:asciiTheme="minorHAnsi" w:eastAsia="Arial" w:hAnsiTheme="minorHAnsi" w:cstheme="minorHAnsi"/>
          <w:sz w:val="24"/>
          <w:szCs w:val="24"/>
        </w:rPr>
      </w:pPr>
      <w:r w:rsidRPr="002272ED">
        <w:rPr>
          <w:rFonts w:asciiTheme="minorHAnsi" w:eastAsia="Arial" w:hAnsiTheme="minorHAnsi" w:cstheme="minorHAnsi"/>
          <w:sz w:val="24"/>
          <w:szCs w:val="24"/>
        </w:rPr>
        <w:t>3.</w:t>
      </w:r>
      <w:r w:rsidRPr="002272ED">
        <w:rPr>
          <w:rFonts w:asciiTheme="minorHAnsi" w:eastAsia="Arial" w:hAnsiTheme="minorHAnsi" w:cstheme="minorHAnsi"/>
          <w:sz w:val="24"/>
          <w:szCs w:val="24"/>
        </w:rPr>
        <w:tab/>
        <w:t xml:space="preserve">Entrega de </w:t>
      </w:r>
      <w:r>
        <w:rPr>
          <w:rFonts w:asciiTheme="minorHAnsi" w:eastAsia="Arial" w:hAnsiTheme="minorHAnsi" w:cstheme="minorHAnsi"/>
          <w:sz w:val="24"/>
          <w:szCs w:val="24"/>
        </w:rPr>
        <w:t>materiales de reconocimiento a cada ganador:</w:t>
      </w:r>
      <w:r w:rsidRPr="002272ED">
        <w:rPr>
          <w:rFonts w:asciiTheme="minorHAnsi" w:eastAsia="Arial" w:hAnsiTheme="minorHAnsi" w:cstheme="minorHAnsi"/>
          <w:sz w:val="24"/>
          <w:szCs w:val="24"/>
        </w:rPr>
        <w:t xml:space="preserve"> certificado de reconocimiento, trofeo, medalla o estatuill</w:t>
      </w:r>
      <w:r>
        <w:rPr>
          <w:rFonts w:asciiTheme="minorHAnsi" w:eastAsia="Arial" w:hAnsiTheme="minorHAnsi" w:cstheme="minorHAnsi"/>
          <w:sz w:val="24"/>
          <w:szCs w:val="24"/>
        </w:rPr>
        <w:t>a, Cartel para el establecimiento.</w:t>
      </w:r>
    </w:p>
    <w:p w14:paraId="3EC9FF76" w14:textId="77777777" w:rsidR="002272ED" w:rsidRPr="002272ED" w:rsidRDefault="002272ED" w:rsidP="002272ED">
      <w:pPr>
        <w:spacing w:before="240" w:after="240" w:line="240" w:lineRule="auto"/>
        <w:jc w:val="both"/>
        <w:rPr>
          <w:rFonts w:asciiTheme="minorHAnsi" w:eastAsia="Arial" w:hAnsiTheme="minorHAnsi" w:cstheme="minorHAnsi"/>
          <w:sz w:val="24"/>
          <w:szCs w:val="24"/>
        </w:rPr>
      </w:pPr>
      <w:r w:rsidRPr="002272ED">
        <w:rPr>
          <w:rFonts w:asciiTheme="minorHAnsi" w:eastAsia="Arial" w:hAnsiTheme="minorHAnsi" w:cstheme="minorHAnsi"/>
          <w:sz w:val="24"/>
          <w:szCs w:val="24"/>
        </w:rPr>
        <w:t>4.</w:t>
      </w:r>
      <w:r w:rsidRPr="002272ED">
        <w:rPr>
          <w:rFonts w:asciiTheme="minorHAnsi" w:eastAsia="Arial" w:hAnsiTheme="minorHAnsi" w:cstheme="minorHAnsi"/>
          <w:sz w:val="24"/>
          <w:szCs w:val="24"/>
        </w:rPr>
        <w:tab/>
        <w:t xml:space="preserve">Oportunidad de agregar valor reputacional a su marca: Los emprendimientos ganadores podrán asociar su marca al </w:t>
      </w:r>
      <w:r>
        <w:rPr>
          <w:rFonts w:asciiTheme="minorHAnsi" w:eastAsia="Arial" w:hAnsiTheme="minorHAnsi" w:cstheme="minorHAnsi"/>
          <w:sz w:val="24"/>
          <w:szCs w:val="24"/>
        </w:rPr>
        <w:t xml:space="preserve">de “Campeones de la </w:t>
      </w:r>
      <w:proofErr w:type="spellStart"/>
      <w:r>
        <w:rPr>
          <w:rFonts w:asciiTheme="minorHAnsi" w:eastAsia="Arial" w:hAnsiTheme="minorHAnsi" w:cstheme="minorHAnsi"/>
          <w:sz w:val="24"/>
          <w:szCs w:val="24"/>
        </w:rPr>
        <w:t>Sosteniblidad</w:t>
      </w:r>
      <w:proofErr w:type="spellEnd"/>
      <w:r>
        <w:rPr>
          <w:rFonts w:asciiTheme="minorHAnsi" w:eastAsia="Arial" w:hAnsiTheme="minorHAnsi" w:cstheme="minorHAnsi"/>
          <w:sz w:val="24"/>
          <w:szCs w:val="24"/>
        </w:rPr>
        <w:t xml:space="preserve"> - </w:t>
      </w:r>
      <w:r w:rsidRPr="002272ED">
        <w:rPr>
          <w:rFonts w:asciiTheme="minorHAnsi" w:eastAsia="Arial" w:hAnsiTheme="minorHAnsi" w:cstheme="minorHAnsi"/>
          <w:sz w:val="24"/>
          <w:szCs w:val="24"/>
        </w:rPr>
        <w:t xml:space="preserve">MPCS” (Autorización de uso, conforme al reglamento aprobado). </w:t>
      </w:r>
    </w:p>
    <w:p w14:paraId="665A384B" w14:textId="77777777" w:rsidR="002272ED" w:rsidRPr="002272ED" w:rsidRDefault="002272ED" w:rsidP="002272ED">
      <w:pPr>
        <w:spacing w:before="240" w:after="240" w:line="240" w:lineRule="auto"/>
        <w:jc w:val="both"/>
        <w:rPr>
          <w:rFonts w:asciiTheme="minorHAnsi" w:eastAsia="Arial" w:hAnsiTheme="minorHAnsi" w:cstheme="minorHAnsi"/>
          <w:sz w:val="24"/>
          <w:szCs w:val="24"/>
        </w:rPr>
      </w:pPr>
      <w:r w:rsidRPr="002272ED">
        <w:rPr>
          <w:rFonts w:asciiTheme="minorHAnsi" w:eastAsia="Arial" w:hAnsiTheme="minorHAnsi" w:cstheme="minorHAnsi"/>
          <w:sz w:val="24"/>
          <w:szCs w:val="24"/>
        </w:rPr>
        <w:t>5.</w:t>
      </w:r>
      <w:r w:rsidRPr="002272ED">
        <w:rPr>
          <w:rFonts w:asciiTheme="minorHAnsi" w:eastAsia="Arial" w:hAnsiTheme="minorHAnsi" w:cstheme="minorHAnsi"/>
          <w:sz w:val="24"/>
          <w:szCs w:val="24"/>
        </w:rPr>
        <w:tab/>
        <w:t>Posibilidad de asociarse directamente a la MPCS con exoneración de la primera cuota anual, previo llenado de solicitud correspondiente dirigida a representante legal o Directivo de la MPCS.</w:t>
      </w:r>
    </w:p>
    <w:p w14:paraId="2E2E7AB3" w14:textId="77777777" w:rsidR="00C22E08" w:rsidRDefault="00C22E08">
      <w:pPr>
        <w:spacing w:before="240" w:after="240" w:line="240" w:lineRule="auto"/>
        <w:jc w:val="both"/>
        <w:rPr>
          <w:rFonts w:asciiTheme="minorHAnsi" w:eastAsia="Arial" w:hAnsiTheme="minorHAnsi" w:cstheme="minorHAnsi"/>
          <w:sz w:val="24"/>
          <w:szCs w:val="24"/>
        </w:rPr>
      </w:pPr>
    </w:p>
    <w:p w14:paraId="4825FC9E" w14:textId="77777777" w:rsidR="008B4072" w:rsidRPr="00B93B7F" w:rsidRDefault="00E559B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Al postular su </w:t>
      </w:r>
      <w:r w:rsidR="001A0E66" w:rsidRPr="00B93B7F">
        <w:rPr>
          <w:rFonts w:asciiTheme="minorHAnsi" w:eastAsia="Arial" w:hAnsiTheme="minorHAnsi" w:cstheme="minorHAnsi"/>
          <w:sz w:val="24"/>
          <w:szCs w:val="24"/>
        </w:rPr>
        <w:t>establecimiento</w:t>
      </w:r>
      <w:r w:rsidR="008C6D8B" w:rsidRPr="00B93B7F">
        <w:rPr>
          <w:rFonts w:asciiTheme="minorHAnsi" w:eastAsia="Arial" w:hAnsiTheme="minorHAnsi" w:cstheme="minorHAnsi"/>
          <w:sz w:val="24"/>
          <w:szCs w:val="24"/>
        </w:rPr>
        <w:t xml:space="preserve"> al reconocimiento “Campeones de la Sostenibilidad”</w:t>
      </w:r>
      <w:r w:rsidR="000A4D4D" w:rsidRPr="00B93B7F">
        <w:rPr>
          <w:rFonts w:asciiTheme="minorHAnsi" w:eastAsia="Arial" w:hAnsiTheme="minorHAnsi" w:cstheme="minorHAnsi"/>
          <w:sz w:val="24"/>
          <w:szCs w:val="24"/>
        </w:rPr>
        <w:t xml:space="preserve">, el postulante </w:t>
      </w:r>
      <w:r w:rsidRPr="00B93B7F">
        <w:rPr>
          <w:rFonts w:asciiTheme="minorHAnsi" w:eastAsia="Arial" w:hAnsiTheme="minorHAnsi" w:cstheme="minorHAnsi"/>
          <w:sz w:val="24"/>
          <w:szCs w:val="24"/>
        </w:rPr>
        <w:t>reconoce estar en conocimiento de los siguientes requisitos y consideraciones:</w:t>
      </w:r>
    </w:p>
    <w:p w14:paraId="68E8F715" w14:textId="77777777" w:rsidR="0017421B" w:rsidRDefault="0017421B">
      <w:pPr>
        <w:spacing w:before="240" w:after="240" w:line="240" w:lineRule="auto"/>
        <w:rPr>
          <w:rFonts w:asciiTheme="minorHAnsi" w:eastAsia="Arial" w:hAnsiTheme="minorHAnsi" w:cstheme="minorHAnsi"/>
          <w:b/>
          <w:sz w:val="24"/>
          <w:szCs w:val="24"/>
        </w:rPr>
      </w:pPr>
    </w:p>
    <w:p w14:paraId="7A4ECE3F" w14:textId="77777777" w:rsidR="0017421B" w:rsidRDefault="0017421B">
      <w:pPr>
        <w:spacing w:before="240" w:after="240" w:line="240" w:lineRule="auto"/>
        <w:rPr>
          <w:rFonts w:asciiTheme="minorHAnsi" w:eastAsia="Arial" w:hAnsiTheme="minorHAnsi" w:cstheme="minorHAnsi"/>
          <w:b/>
          <w:sz w:val="24"/>
          <w:szCs w:val="24"/>
        </w:rPr>
      </w:pPr>
    </w:p>
    <w:p w14:paraId="30885CCB" w14:textId="77777777" w:rsidR="0017421B" w:rsidRDefault="0017421B">
      <w:pPr>
        <w:spacing w:before="240" w:after="240" w:line="240" w:lineRule="auto"/>
        <w:rPr>
          <w:rFonts w:asciiTheme="minorHAnsi" w:eastAsia="Arial" w:hAnsiTheme="minorHAnsi" w:cstheme="minorHAnsi"/>
          <w:b/>
          <w:sz w:val="24"/>
          <w:szCs w:val="24"/>
        </w:rPr>
      </w:pPr>
    </w:p>
    <w:p w14:paraId="502CC3A4" w14:textId="77777777" w:rsidR="0017421B" w:rsidRDefault="0017421B">
      <w:pPr>
        <w:spacing w:before="240" w:after="240" w:line="240" w:lineRule="auto"/>
        <w:rPr>
          <w:rFonts w:asciiTheme="minorHAnsi" w:eastAsia="Arial" w:hAnsiTheme="minorHAnsi" w:cstheme="minorHAnsi"/>
          <w:b/>
          <w:sz w:val="24"/>
          <w:szCs w:val="24"/>
        </w:rPr>
      </w:pPr>
    </w:p>
    <w:p w14:paraId="74592032" w14:textId="7A5CAB83" w:rsidR="008B4072" w:rsidRPr="00B93B7F" w:rsidRDefault="00E559BF">
      <w:pPr>
        <w:spacing w:before="240" w:after="240" w:line="240" w:lineRule="auto"/>
        <w:rPr>
          <w:rFonts w:asciiTheme="minorHAnsi" w:eastAsia="Arial" w:hAnsiTheme="minorHAnsi" w:cstheme="minorHAnsi"/>
          <w:b/>
          <w:sz w:val="24"/>
          <w:szCs w:val="24"/>
        </w:rPr>
      </w:pPr>
      <w:r w:rsidRPr="00B93B7F">
        <w:rPr>
          <w:rFonts w:asciiTheme="minorHAnsi" w:eastAsia="Arial" w:hAnsiTheme="minorHAnsi" w:cstheme="minorHAnsi"/>
          <w:b/>
          <w:sz w:val="24"/>
          <w:szCs w:val="24"/>
        </w:rPr>
        <w:lastRenderedPageBreak/>
        <w:t>I. CONDICIONES DE POSTULACIÓN</w:t>
      </w:r>
    </w:p>
    <w:p w14:paraId="3059DF71" w14:textId="6C4641D0" w:rsidR="0017421B" w:rsidRDefault="000A4D4D" w:rsidP="0017421B">
      <w:pPr>
        <w:pStyle w:val="Prrafodelista"/>
        <w:numPr>
          <w:ilvl w:val="0"/>
          <w:numId w:val="20"/>
        </w:numPr>
        <w:spacing w:before="240" w:after="240"/>
        <w:jc w:val="both"/>
        <w:rPr>
          <w:rFonts w:asciiTheme="minorHAnsi" w:eastAsia="Arial" w:hAnsiTheme="minorHAnsi" w:cstheme="minorHAnsi"/>
        </w:rPr>
      </w:pPr>
      <w:r w:rsidRPr="00B93B7F">
        <w:rPr>
          <w:rFonts w:asciiTheme="minorHAnsi" w:eastAsia="Arial" w:hAnsiTheme="minorHAnsi" w:cstheme="minorHAnsi"/>
        </w:rPr>
        <w:t>E</w:t>
      </w:r>
      <w:r w:rsidR="00E559BF" w:rsidRPr="00B93B7F">
        <w:rPr>
          <w:rFonts w:asciiTheme="minorHAnsi" w:eastAsia="Arial" w:hAnsiTheme="minorHAnsi" w:cstheme="minorHAnsi"/>
        </w:rPr>
        <w:t>l proceso de postulaci</w:t>
      </w:r>
      <w:r w:rsidRPr="00B93B7F">
        <w:rPr>
          <w:rFonts w:asciiTheme="minorHAnsi" w:eastAsia="Arial" w:hAnsiTheme="minorHAnsi" w:cstheme="minorHAnsi"/>
        </w:rPr>
        <w:t xml:space="preserve">ón al Reconocimiento Campeones de la Sostenibilidad </w:t>
      </w:r>
      <w:r w:rsidR="00E559BF" w:rsidRPr="00B93B7F">
        <w:rPr>
          <w:rFonts w:asciiTheme="minorHAnsi" w:eastAsia="Arial" w:hAnsiTheme="minorHAnsi" w:cstheme="minorHAnsi"/>
        </w:rPr>
        <w:t xml:space="preserve">se llevará a cabo a través de </w:t>
      </w:r>
      <w:hyperlink r:id="rId9" w:history="1">
        <w:r w:rsidR="0017421B" w:rsidRPr="002F3B06">
          <w:rPr>
            <w:rStyle w:val="Hipervnculo"/>
            <w:rFonts w:asciiTheme="minorHAnsi" w:eastAsia="Arial" w:hAnsiTheme="minorHAnsi" w:cstheme="minorHAnsi"/>
          </w:rPr>
          <w:t>https://carnesostenible.org.py/formulario/</w:t>
        </w:r>
      </w:hyperlink>
    </w:p>
    <w:p w14:paraId="568CD09A" w14:textId="77777777" w:rsidR="0017421B" w:rsidRPr="00B93B7F" w:rsidRDefault="0017421B" w:rsidP="0017421B">
      <w:pPr>
        <w:pStyle w:val="Prrafodelista"/>
        <w:spacing w:before="240" w:after="240"/>
        <w:jc w:val="both"/>
        <w:rPr>
          <w:rFonts w:asciiTheme="minorHAnsi" w:eastAsia="Arial" w:hAnsiTheme="minorHAnsi" w:cstheme="minorHAnsi"/>
        </w:rPr>
      </w:pPr>
    </w:p>
    <w:p w14:paraId="04113FEF" w14:textId="77777777" w:rsidR="008B4072" w:rsidRPr="00B93B7F" w:rsidRDefault="00E559BF" w:rsidP="002D73EB">
      <w:pPr>
        <w:pStyle w:val="Prrafodelista"/>
        <w:numPr>
          <w:ilvl w:val="0"/>
          <w:numId w:val="20"/>
        </w:numPr>
        <w:spacing w:before="240" w:after="240"/>
        <w:jc w:val="both"/>
        <w:rPr>
          <w:rFonts w:asciiTheme="minorHAnsi" w:eastAsia="Arial" w:hAnsiTheme="minorHAnsi" w:cstheme="minorHAnsi"/>
        </w:rPr>
      </w:pPr>
      <w:r w:rsidRPr="00B93B7F">
        <w:rPr>
          <w:rFonts w:asciiTheme="minorHAnsi" w:eastAsia="Arial" w:hAnsiTheme="minorHAnsi" w:cstheme="minorHAnsi"/>
        </w:rPr>
        <w:t xml:space="preserve">El </w:t>
      </w:r>
      <w:r w:rsidR="006D077F" w:rsidRPr="00B93B7F">
        <w:rPr>
          <w:rFonts w:asciiTheme="minorHAnsi" w:eastAsia="Arial" w:hAnsiTheme="minorHAnsi" w:cstheme="minorHAnsi"/>
        </w:rPr>
        <w:t xml:space="preserve">Reconocimiento </w:t>
      </w:r>
      <w:r w:rsidR="000A4D4D" w:rsidRPr="00B93B7F">
        <w:rPr>
          <w:rFonts w:asciiTheme="minorHAnsi" w:eastAsia="Arial" w:hAnsiTheme="minorHAnsi" w:cstheme="minorHAnsi"/>
        </w:rPr>
        <w:t xml:space="preserve">Campeones de la Sostenibilidad convoca </w:t>
      </w:r>
      <w:r w:rsidRPr="00B93B7F">
        <w:rPr>
          <w:rFonts w:asciiTheme="minorHAnsi" w:eastAsia="Arial" w:hAnsiTheme="minorHAnsi" w:cstheme="minorHAnsi"/>
        </w:rPr>
        <w:t>a</w:t>
      </w:r>
      <w:r w:rsidR="000A4D4D" w:rsidRPr="00B93B7F">
        <w:rPr>
          <w:rFonts w:asciiTheme="minorHAnsi" w:eastAsia="Arial" w:hAnsiTheme="minorHAnsi" w:cstheme="minorHAnsi"/>
        </w:rPr>
        <w:t xml:space="preserve"> </w:t>
      </w:r>
      <w:r w:rsidR="000A4D4D" w:rsidRPr="00B93B7F">
        <w:rPr>
          <w:rFonts w:asciiTheme="minorHAnsi" w:hAnsiTheme="minorHAnsi" w:cstheme="minorHAnsi"/>
        </w:rPr>
        <w:t xml:space="preserve">personas, empresas, cooperativas y/o asociaciones de producción que aplican prácticas sostenibles de producción de carne en sus establecimientos. </w:t>
      </w:r>
      <w:r w:rsidR="000A4D4D" w:rsidRPr="00B93B7F">
        <w:rPr>
          <w:rFonts w:asciiTheme="minorHAnsi" w:eastAsia="Arial" w:hAnsiTheme="minorHAnsi" w:cstheme="minorHAnsi"/>
        </w:rPr>
        <w:t xml:space="preserve">La postulación debe hacerse por cada unidad productiva (estancia). Una misma persona </w:t>
      </w:r>
      <w:r w:rsidR="001A0E66" w:rsidRPr="00B93B7F">
        <w:rPr>
          <w:rFonts w:asciiTheme="minorHAnsi" w:eastAsia="Arial" w:hAnsiTheme="minorHAnsi" w:cstheme="minorHAnsi"/>
        </w:rPr>
        <w:t xml:space="preserve">o empresa </w:t>
      </w:r>
      <w:r w:rsidR="000A4D4D" w:rsidRPr="00B93B7F">
        <w:rPr>
          <w:rFonts w:asciiTheme="minorHAnsi" w:eastAsia="Arial" w:hAnsiTheme="minorHAnsi" w:cstheme="minorHAnsi"/>
        </w:rPr>
        <w:t xml:space="preserve">puede postular a varias estancias o establecimientos. </w:t>
      </w:r>
    </w:p>
    <w:p w14:paraId="24CE56BE" w14:textId="77777777" w:rsidR="001A0E66" w:rsidRPr="00B93B7F" w:rsidRDefault="00E559BF" w:rsidP="002D73EB">
      <w:pPr>
        <w:pStyle w:val="Prrafodelista"/>
        <w:numPr>
          <w:ilvl w:val="0"/>
          <w:numId w:val="20"/>
        </w:numPr>
        <w:spacing w:before="240" w:after="240"/>
        <w:jc w:val="both"/>
        <w:rPr>
          <w:rFonts w:asciiTheme="minorHAnsi" w:eastAsia="Arial" w:hAnsiTheme="minorHAnsi" w:cstheme="minorHAnsi"/>
        </w:rPr>
      </w:pPr>
      <w:r w:rsidRPr="00B93B7F">
        <w:rPr>
          <w:rFonts w:asciiTheme="minorHAnsi" w:eastAsia="Arial" w:hAnsiTheme="minorHAnsi" w:cstheme="minorHAnsi"/>
        </w:rPr>
        <w:t>No pueden participar organizaciones sin fines de lucro (oenegés), entidades o empresas del sector público (</w:t>
      </w:r>
      <w:proofErr w:type="spellStart"/>
      <w:r w:rsidRPr="00B93B7F">
        <w:rPr>
          <w:rFonts w:asciiTheme="minorHAnsi" w:eastAsia="Arial" w:hAnsiTheme="minorHAnsi" w:cstheme="minorHAnsi"/>
        </w:rPr>
        <w:t>EPs</w:t>
      </w:r>
      <w:proofErr w:type="spellEnd"/>
      <w:r w:rsidRPr="00B93B7F">
        <w:rPr>
          <w:rFonts w:asciiTheme="minorHAnsi" w:eastAsia="Arial" w:hAnsiTheme="minorHAnsi" w:cstheme="minorHAnsi"/>
        </w:rPr>
        <w:t>) ni entidades binacionales.</w:t>
      </w:r>
      <w:r w:rsidR="002D73EB" w:rsidRPr="00B93B7F">
        <w:rPr>
          <w:rFonts w:asciiTheme="minorHAnsi" w:eastAsia="Arial" w:hAnsiTheme="minorHAnsi" w:cstheme="minorHAnsi"/>
        </w:rPr>
        <w:t xml:space="preserve"> Tampoco miembros del Comité E</w:t>
      </w:r>
      <w:r w:rsidR="001A0E66" w:rsidRPr="00B93B7F">
        <w:rPr>
          <w:rFonts w:asciiTheme="minorHAnsi" w:eastAsia="Arial" w:hAnsiTheme="minorHAnsi" w:cstheme="minorHAnsi"/>
        </w:rPr>
        <w:t xml:space="preserve">valuador. </w:t>
      </w:r>
    </w:p>
    <w:p w14:paraId="1AE2833A" w14:textId="77777777" w:rsidR="008B4072" w:rsidRPr="00B93B7F" w:rsidRDefault="001A0E66" w:rsidP="00217240">
      <w:pPr>
        <w:pStyle w:val="Prrafodelista"/>
        <w:numPr>
          <w:ilvl w:val="0"/>
          <w:numId w:val="20"/>
        </w:numPr>
        <w:spacing w:before="240" w:after="240"/>
        <w:jc w:val="both"/>
        <w:rPr>
          <w:rFonts w:asciiTheme="minorHAnsi" w:eastAsia="Arial" w:hAnsiTheme="minorHAnsi" w:cstheme="minorHAnsi"/>
        </w:rPr>
      </w:pPr>
      <w:r w:rsidRPr="00B93B7F">
        <w:rPr>
          <w:rFonts w:asciiTheme="minorHAnsi" w:eastAsia="Arial" w:hAnsiTheme="minorHAnsi" w:cstheme="minorHAnsi"/>
        </w:rPr>
        <w:t>Se reconocerá a lo</w:t>
      </w:r>
      <w:r w:rsidR="00E559BF" w:rsidRPr="00B93B7F">
        <w:rPr>
          <w:rFonts w:asciiTheme="minorHAnsi" w:eastAsia="Arial" w:hAnsiTheme="minorHAnsi" w:cstheme="minorHAnsi"/>
        </w:rPr>
        <w:t>s</w:t>
      </w:r>
      <w:r w:rsidRPr="00B93B7F">
        <w:rPr>
          <w:rFonts w:asciiTheme="minorHAnsi" w:eastAsia="Arial" w:hAnsiTheme="minorHAnsi" w:cstheme="minorHAnsi"/>
        </w:rPr>
        <w:t xml:space="preserve"> establecimientos</w:t>
      </w:r>
      <w:r w:rsidR="00E559BF" w:rsidRPr="00B93B7F">
        <w:rPr>
          <w:rFonts w:asciiTheme="minorHAnsi" w:eastAsia="Arial" w:hAnsiTheme="minorHAnsi" w:cstheme="minorHAnsi"/>
        </w:rPr>
        <w:t xml:space="preserve"> que se destacan como </w:t>
      </w:r>
      <w:r w:rsidRPr="00217240">
        <w:rPr>
          <w:rFonts w:asciiTheme="minorHAnsi" w:eastAsia="Arial" w:hAnsiTheme="minorHAnsi" w:cstheme="minorHAnsi"/>
        </w:rPr>
        <w:t>ejemplos de sostenibilidad en la producción de carne, considerando los 6 p</w:t>
      </w:r>
      <w:r w:rsidR="002D73EB" w:rsidRPr="00217240">
        <w:rPr>
          <w:rFonts w:asciiTheme="minorHAnsi" w:eastAsia="Arial" w:hAnsiTheme="minorHAnsi" w:cstheme="minorHAnsi"/>
        </w:rPr>
        <w:t>rincipios de la MPCS;</w:t>
      </w:r>
      <w:r w:rsidR="002D73EB" w:rsidRPr="00B93B7F">
        <w:rPr>
          <w:rFonts w:asciiTheme="minorHAnsi" w:eastAsia="Arial" w:hAnsiTheme="minorHAnsi" w:cstheme="minorHAnsi"/>
          <w:b/>
        </w:rPr>
        <w:t xml:space="preserve"> </w:t>
      </w:r>
      <w:r w:rsidR="002D73EB" w:rsidRPr="00B93B7F">
        <w:rPr>
          <w:rFonts w:asciiTheme="minorHAnsi" w:eastAsia="Arial" w:hAnsiTheme="minorHAnsi" w:cstheme="minorHAnsi"/>
        </w:rPr>
        <w:t xml:space="preserve">1. Recursos Naturales, 2. Individuos y Comunidad, 3. Salud y Bienestar animal, 4. Alimentos, 5. Eficiencia e innovación, 6. </w:t>
      </w:r>
      <w:r w:rsidR="009B3F2F" w:rsidRPr="00B93B7F">
        <w:rPr>
          <w:rFonts w:asciiTheme="minorHAnsi" w:eastAsia="Arial" w:hAnsiTheme="minorHAnsi" w:cstheme="minorHAnsi"/>
        </w:rPr>
        <w:t>Viabilidad</w:t>
      </w:r>
      <w:r w:rsidR="002D73EB" w:rsidRPr="00B93B7F">
        <w:rPr>
          <w:rFonts w:asciiTheme="minorHAnsi" w:eastAsia="Arial" w:hAnsiTheme="minorHAnsi" w:cstheme="minorHAnsi"/>
        </w:rPr>
        <w:t xml:space="preserve"> económica,</w:t>
      </w:r>
      <w:r w:rsidR="002D73EB" w:rsidRPr="00B93B7F">
        <w:rPr>
          <w:rFonts w:asciiTheme="minorHAnsi" w:eastAsia="Arial" w:hAnsiTheme="minorHAnsi" w:cstheme="minorHAnsi"/>
          <w:b/>
        </w:rPr>
        <w:t xml:space="preserve"> </w:t>
      </w:r>
      <w:r w:rsidR="002D73EB" w:rsidRPr="00B93B7F">
        <w:rPr>
          <w:rFonts w:asciiTheme="minorHAnsi" w:eastAsia="Arial" w:hAnsiTheme="minorHAnsi" w:cstheme="minorHAnsi"/>
        </w:rPr>
        <w:t xml:space="preserve">y </w:t>
      </w:r>
      <w:r w:rsidRPr="00B93B7F">
        <w:rPr>
          <w:rFonts w:asciiTheme="minorHAnsi" w:eastAsia="Arial" w:hAnsiTheme="minorHAnsi" w:cstheme="minorHAnsi"/>
        </w:rPr>
        <w:t xml:space="preserve">que hayan pasado por el Sistema de </w:t>
      </w:r>
      <w:r w:rsidRPr="00217240">
        <w:rPr>
          <w:rFonts w:asciiTheme="minorHAnsi" w:eastAsia="Arial" w:hAnsiTheme="minorHAnsi" w:cstheme="minorHAnsi"/>
        </w:rPr>
        <w:t xml:space="preserve">Autoevaluación </w:t>
      </w:r>
      <w:r w:rsidR="00217240">
        <w:rPr>
          <w:rFonts w:asciiTheme="minorHAnsi" w:eastAsia="Arial" w:hAnsiTheme="minorHAnsi" w:cstheme="minorHAnsi"/>
        </w:rPr>
        <w:t xml:space="preserve"> de ganadería sostenible </w:t>
      </w:r>
      <w:r w:rsidRPr="00217240">
        <w:rPr>
          <w:rFonts w:asciiTheme="minorHAnsi" w:eastAsia="Arial" w:hAnsiTheme="minorHAnsi" w:cstheme="minorHAnsi"/>
        </w:rPr>
        <w:t>(SAGAS).</w:t>
      </w:r>
      <w:r w:rsidRPr="00B93B7F">
        <w:rPr>
          <w:rFonts w:asciiTheme="minorHAnsi" w:eastAsia="Arial" w:hAnsiTheme="minorHAnsi" w:cstheme="minorHAnsi"/>
        </w:rPr>
        <w:t xml:space="preserve"> </w:t>
      </w:r>
    </w:p>
    <w:p w14:paraId="7ED1177E" w14:textId="77777777" w:rsidR="008B4072" w:rsidRPr="00B93B7F" w:rsidRDefault="006B5A62" w:rsidP="002D73EB">
      <w:pPr>
        <w:pStyle w:val="Prrafodelista"/>
        <w:numPr>
          <w:ilvl w:val="0"/>
          <w:numId w:val="20"/>
        </w:numPr>
        <w:spacing w:before="240" w:after="240"/>
        <w:jc w:val="both"/>
        <w:rPr>
          <w:rFonts w:asciiTheme="minorHAnsi" w:eastAsia="Arial" w:hAnsiTheme="minorHAnsi" w:cstheme="minorHAnsi"/>
        </w:rPr>
      </w:pPr>
      <w:r>
        <w:rPr>
          <w:rFonts w:asciiTheme="minorHAnsi" w:eastAsia="Arial" w:hAnsiTheme="minorHAnsi" w:cstheme="minorHAnsi"/>
        </w:rPr>
        <w:t>Se tiene</w:t>
      </w:r>
      <w:r w:rsidR="001A0E66" w:rsidRPr="00B93B7F">
        <w:rPr>
          <w:rFonts w:asciiTheme="minorHAnsi" w:eastAsia="Arial" w:hAnsiTheme="minorHAnsi" w:cstheme="minorHAnsi"/>
        </w:rPr>
        <w:t xml:space="preserve"> una categoría </w:t>
      </w:r>
      <w:r>
        <w:rPr>
          <w:rFonts w:asciiTheme="minorHAnsi" w:eastAsia="Arial" w:hAnsiTheme="minorHAnsi" w:cstheme="minorHAnsi"/>
        </w:rPr>
        <w:t xml:space="preserve">única </w:t>
      </w:r>
      <w:r w:rsidR="001A0E66" w:rsidRPr="00B93B7F">
        <w:rPr>
          <w:rFonts w:asciiTheme="minorHAnsi" w:eastAsia="Arial" w:hAnsiTheme="minorHAnsi" w:cstheme="minorHAnsi"/>
        </w:rPr>
        <w:t xml:space="preserve">de reconocimiento. </w:t>
      </w:r>
    </w:p>
    <w:p w14:paraId="367F2B4B" w14:textId="77777777" w:rsidR="008B4072" w:rsidRDefault="00E559BF" w:rsidP="002D73EB">
      <w:pPr>
        <w:pStyle w:val="Prrafodelista"/>
        <w:numPr>
          <w:ilvl w:val="0"/>
          <w:numId w:val="20"/>
        </w:numPr>
        <w:spacing w:before="240" w:after="240"/>
        <w:jc w:val="both"/>
        <w:rPr>
          <w:rFonts w:asciiTheme="minorHAnsi" w:eastAsia="Arial" w:hAnsiTheme="minorHAnsi" w:cstheme="minorHAnsi"/>
        </w:rPr>
      </w:pPr>
      <w:r w:rsidRPr="00B93B7F">
        <w:rPr>
          <w:rFonts w:asciiTheme="minorHAnsi" w:eastAsia="Arial" w:hAnsiTheme="minorHAnsi" w:cstheme="minorHAnsi"/>
        </w:rPr>
        <w:t>Las postulaciones no tiene</w:t>
      </w:r>
      <w:r w:rsidR="001A0E66" w:rsidRPr="00B93B7F">
        <w:rPr>
          <w:rFonts w:asciiTheme="minorHAnsi" w:eastAsia="Arial" w:hAnsiTheme="minorHAnsi" w:cstheme="minorHAnsi"/>
        </w:rPr>
        <w:t>n costo alguno para los establecimientos</w:t>
      </w:r>
      <w:r w:rsidRPr="00B93B7F">
        <w:rPr>
          <w:rFonts w:asciiTheme="minorHAnsi" w:eastAsia="Arial" w:hAnsiTheme="minorHAnsi" w:cstheme="minorHAnsi"/>
        </w:rPr>
        <w:t>.</w:t>
      </w:r>
    </w:p>
    <w:p w14:paraId="47ACB316" w14:textId="77777777" w:rsidR="006B5A62" w:rsidRPr="0055654F" w:rsidRDefault="006B5A62" w:rsidP="006B5A62">
      <w:pPr>
        <w:pStyle w:val="Prrafodelista"/>
        <w:numPr>
          <w:ilvl w:val="0"/>
          <w:numId w:val="20"/>
        </w:numPr>
        <w:spacing w:before="240" w:after="240"/>
        <w:jc w:val="both"/>
        <w:rPr>
          <w:rFonts w:asciiTheme="minorHAnsi" w:eastAsia="Arial" w:hAnsiTheme="minorHAnsi" w:cstheme="minorHAnsi"/>
        </w:rPr>
      </w:pPr>
      <w:r w:rsidRPr="00102E5F">
        <w:rPr>
          <w:rFonts w:asciiTheme="minorHAnsi" w:eastAsia="Arial" w:hAnsiTheme="minorHAnsi" w:cstheme="minorHAnsi"/>
        </w:rPr>
        <w:t xml:space="preserve">En la postulación deberá adjuntarse el reporte del </w:t>
      </w:r>
      <w:r w:rsidRPr="00102E5F">
        <w:rPr>
          <w:rFonts w:asciiTheme="minorHAnsi" w:eastAsia="Arial" w:hAnsiTheme="minorHAnsi" w:cstheme="minorHAnsi"/>
          <w:b/>
        </w:rPr>
        <w:t>SAGAS</w:t>
      </w:r>
      <w:r w:rsidRPr="00102E5F">
        <w:rPr>
          <w:rFonts w:asciiTheme="minorHAnsi" w:eastAsia="Arial" w:hAnsiTheme="minorHAnsi" w:cstheme="minorHAnsi"/>
        </w:rPr>
        <w:t xml:space="preserve">. El reporte se genera al completarse la encuesta disponible en el siguiente enlace: </w:t>
      </w:r>
      <w:hyperlink r:id="rId10" w:history="1">
        <w:r w:rsidRPr="00102E5F">
          <w:rPr>
            <w:rStyle w:val="Hipervnculo"/>
            <w:rFonts w:asciiTheme="minorHAnsi" w:eastAsia="Arial" w:hAnsiTheme="minorHAnsi" w:cstheme="minorHAnsi"/>
          </w:rPr>
          <w:t>https://autoevaluacion.carnesostenible.org.py/home</w:t>
        </w:r>
      </w:hyperlink>
      <w:r w:rsidRPr="00102E5F">
        <w:rPr>
          <w:rFonts w:asciiTheme="minorHAnsi" w:eastAsia="Arial" w:hAnsiTheme="minorHAnsi" w:cstheme="minorHAnsi"/>
        </w:rPr>
        <w:t xml:space="preserve">. Si requiere apoyo puede contactarse al </w:t>
      </w:r>
      <w:r w:rsidRPr="0055654F">
        <w:rPr>
          <w:rFonts w:asciiTheme="minorHAnsi" w:eastAsia="Arial" w:hAnsiTheme="minorHAnsi" w:cstheme="minorHAnsi"/>
        </w:rPr>
        <w:t xml:space="preserve">0982 501027,  </w:t>
      </w:r>
      <w:r w:rsidR="00AE21C0">
        <w:rPr>
          <w:rFonts w:asciiTheme="minorHAnsi" w:eastAsia="Arial" w:hAnsiTheme="minorHAnsi" w:cstheme="minorHAnsi"/>
        </w:rPr>
        <w:t xml:space="preserve">0981 </w:t>
      </w:r>
      <w:r w:rsidR="0055654F" w:rsidRPr="0055654F">
        <w:rPr>
          <w:rFonts w:asciiTheme="minorHAnsi" w:eastAsia="Arial" w:hAnsiTheme="minorHAnsi" w:cstheme="minorHAnsi"/>
        </w:rPr>
        <w:t xml:space="preserve">574390, </w:t>
      </w:r>
      <w:r w:rsidRPr="0055654F">
        <w:rPr>
          <w:rFonts w:asciiTheme="minorHAnsi" w:eastAsia="Arial" w:hAnsiTheme="minorHAnsi" w:cstheme="minorHAnsi"/>
        </w:rPr>
        <w:t xml:space="preserve">0981 228813 </w:t>
      </w:r>
    </w:p>
    <w:p w14:paraId="475F40D6" w14:textId="77777777" w:rsidR="006B5A62" w:rsidRDefault="006B5A62" w:rsidP="006B5A62">
      <w:pPr>
        <w:pStyle w:val="Prrafodelista"/>
        <w:numPr>
          <w:ilvl w:val="0"/>
          <w:numId w:val="20"/>
        </w:numPr>
        <w:spacing w:before="240" w:after="240"/>
        <w:jc w:val="both"/>
        <w:rPr>
          <w:rFonts w:asciiTheme="minorHAnsi" w:eastAsia="Arial" w:hAnsiTheme="minorHAnsi" w:cstheme="minorHAnsi"/>
        </w:rPr>
      </w:pPr>
      <w:r w:rsidRPr="00102E5F">
        <w:rPr>
          <w:rFonts w:asciiTheme="minorHAnsi" w:eastAsia="Arial" w:hAnsiTheme="minorHAnsi" w:cstheme="minorHAnsi"/>
        </w:rPr>
        <w:t>Considerar que, una vez remitida la postulación, se debe recibir un mensaje de confirmación de recepción de la postulación; en el caso de no recibir esta notificación, se deberá contactar con la MPCS.</w:t>
      </w:r>
    </w:p>
    <w:p w14:paraId="2C473686" w14:textId="77777777" w:rsidR="00C22E08" w:rsidRPr="00C22E08" w:rsidRDefault="00C22E08" w:rsidP="00C22E08">
      <w:pPr>
        <w:pStyle w:val="Prrafodelista"/>
        <w:numPr>
          <w:ilvl w:val="0"/>
          <w:numId w:val="20"/>
        </w:numPr>
        <w:spacing w:before="240" w:after="240"/>
        <w:jc w:val="both"/>
        <w:rPr>
          <w:rFonts w:asciiTheme="minorHAnsi" w:eastAsia="Arial" w:hAnsiTheme="minorHAnsi" w:cstheme="minorHAnsi"/>
        </w:rPr>
      </w:pPr>
      <w:r>
        <w:rPr>
          <w:rFonts w:asciiTheme="minorHAnsi" w:eastAsia="Arial" w:hAnsiTheme="minorHAnsi" w:cstheme="minorHAnsi"/>
        </w:rPr>
        <w:t>Se debe</w:t>
      </w:r>
      <w:r w:rsidRPr="00C22E08">
        <w:rPr>
          <w:rFonts w:asciiTheme="minorHAnsi" w:eastAsia="Arial" w:hAnsiTheme="minorHAnsi" w:cstheme="minorHAnsi"/>
        </w:rPr>
        <w:t xml:space="preserve"> incluir a la más amplia variedad </w:t>
      </w:r>
      <w:r>
        <w:rPr>
          <w:rFonts w:asciiTheme="minorHAnsi" w:eastAsia="Arial" w:hAnsiTheme="minorHAnsi" w:cstheme="minorHAnsi"/>
        </w:rPr>
        <w:t xml:space="preserve">de </w:t>
      </w:r>
      <w:r w:rsidRPr="00C22E08">
        <w:rPr>
          <w:rFonts w:asciiTheme="minorHAnsi" w:eastAsia="Arial" w:hAnsiTheme="minorHAnsi" w:cstheme="minorHAnsi"/>
        </w:rPr>
        <w:t xml:space="preserve">tipos de productores (micros, pequeños, comunidades indígenas, etc.) de todas las regiones del país. </w:t>
      </w:r>
    </w:p>
    <w:p w14:paraId="430371EB" w14:textId="77777777" w:rsidR="00C22E08" w:rsidRPr="00C22E08" w:rsidRDefault="00C22E08" w:rsidP="00C22E08">
      <w:pPr>
        <w:pStyle w:val="Prrafodelista"/>
        <w:numPr>
          <w:ilvl w:val="0"/>
          <w:numId w:val="20"/>
        </w:numPr>
        <w:spacing w:before="240" w:after="240"/>
        <w:jc w:val="both"/>
        <w:rPr>
          <w:rFonts w:asciiTheme="minorHAnsi" w:eastAsia="Arial" w:hAnsiTheme="minorHAnsi" w:cstheme="minorHAnsi"/>
        </w:rPr>
      </w:pPr>
      <w:r w:rsidRPr="00C22E08">
        <w:rPr>
          <w:rFonts w:asciiTheme="minorHAnsi" w:eastAsia="Arial" w:hAnsiTheme="minorHAnsi" w:cstheme="minorHAnsi"/>
        </w:rPr>
        <w:t>En ningún caso se publicará los detalles individuales de los participantes.</w:t>
      </w:r>
    </w:p>
    <w:p w14:paraId="763629E5" w14:textId="77777777" w:rsidR="00C22E08" w:rsidRPr="00C22E08" w:rsidRDefault="00C22E08" w:rsidP="00C22E08">
      <w:pPr>
        <w:pStyle w:val="Prrafodelista"/>
        <w:numPr>
          <w:ilvl w:val="0"/>
          <w:numId w:val="20"/>
        </w:numPr>
        <w:spacing w:before="240" w:after="240"/>
        <w:jc w:val="both"/>
        <w:rPr>
          <w:rFonts w:asciiTheme="minorHAnsi" w:eastAsia="Arial" w:hAnsiTheme="minorHAnsi" w:cstheme="minorHAnsi"/>
        </w:rPr>
      </w:pPr>
      <w:r w:rsidRPr="00C22E08">
        <w:rPr>
          <w:rFonts w:asciiTheme="minorHAnsi" w:eastAsia="Arial" w:hAnsiTheme="minorHAnsi" w:cstheme="minorHAnsi"/>
        </w:rPr>
        <w:t>Se guardará estricta confidencialidad de los datos e informaciones proveídas, así como de las verificaciones realizadas</w:t>
      </w:r>
    </w:p>
    <w:p w14:paraId="16F23B1E" w14:textId="77777777" w:rsidR="008B4072" w:rsidRPr="00102E5F" w:rsidRDefault="00E559BF">
      <w:pPr>
        <w:spacing w:before="240" w:after="240" w:line="240" w:lineRule="auto"/>
        <w:rPr>
          <w:rFonts w:asciiTheme="minorHAnsi" w:eastAsia="Arial" w:hAnsiTheme="minorHAnsi" w:cstheme="minorHAnsi"/>
          <w:b/>
          <w:sz w:val="24"/>
          <w:szCs w:val="24"/>
        </w:rPr>
      </w:pPr>
      <w:r w:rsidRPr="00102E5F">
        <w:rPr>
          <w:rFonts w:asciiTheme="minorHAnsi" w:eastAsia="Arial" w:hAnsiTheme="minorHAnsi" w:cstheme="minorHAnsi"/>
          <w:b/>
          <w:sz w:val="24"/>
          <w:szCs w:val="24"/>
        </w:rPr>
        <w:t>II DOCUMENTOS RESPALDATORIOS REQUERIDOS PARA POSTULAR:</w:t>
      </w:r>
    </w:p>
    <w:p w14:paraId="65D2AA5D" w14:textId="77777777" w:rsidR="008B4072" w:rsidRPr="00B93B7F" w:rsidRDefault="00E559BF" w:rsidP="00ED1585">
      <w:pPr>
        <w:spacing w:before="240" w:after="240" w:line="240" w:lineRule="auto"/>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Para la postulación, </w:t>
      </w:r>
      <w:r w:rsidR="00ED1585" w:rsidRPr="00B93B7F">
        <w:rPr>
          <w:rFonts w:asciiTheme="minorHAnsi" w:eastAsia="Arial" w:hAnsiTheme="minorHAnsi" w:cstheme="minorHAnsi"/>
          <w:sz w:val="24"/>
          <w:szCs w:val="24"/>
        </w:rPr>
        <w:t>el establecimiento</w:t>
      </w:r>
      <w:r w:rsidRPr="00B93B7F">
        <w:rPr>
          <w:rFonts w:asciiTheme="minorHAnsi" w:eastAsia="Arial" w:hAnsiTheme="minorHAnsi" w:cstheme="minorHAnsi"/>
          <w:sz w:val="24"/>
          <w:szCs w:val="24"/>
        </w:rPr>
        <w:t xml:space="preserve"> debe incluir los </w:t>
      </w:r>
      <w:r w:rsidR="00ED1585" w:rsidRPr="00B93B7F">
        <w:rPr>
          <w:rFonts w:asciiTheme="minorHAnsi" w:eastAsia="Arial" w:hAnsiTheme="minorHAnsi" w:cstheme="minorHAnsi"/>
          <w:sz w:val="24"/>
          <w:szCs w:val="24"/>
        </w:rPr>
        <w:t>siguientes documentos</w:t>
      </w:r>
      <w:r w:rsidRPr="00B93B7F">
        <w:rPr>
          <w:rFonts w:asciiTheme="minorHAnsi" w:eastAsia="Arial" w:hAnsiTheme="minorHAnsi" w:cstheme="minorHAnsi"/>
          <w:sz w:val="24"/>
          <w:szCs w:val="24"/>
        </w:rPr>
        <w:t>:</w:t>
      </w:r>
    </w:p>
    <w:p w14:paraId="5DDEA207" w14:textId="77777777" w:rsidR="007E73E1" w:rsidRPr="00B93B7F" w:rsidRDefault="007E73E1" w:rsidP="00102E5F">
      <w:pPr>
        <w:pStyle w:val="Prrafodelista"/>
        <w:numPr>
          <w:ilvl w:val="0"/>
          <w:numId w:val="12"/>
        </w:numPr>
        <w:spacing w:before="240" w:after="240"/>
        <w:ind w:left="426"/>
        <w:jc w:val="both"/>
        <w:rPr>
          <w:rFonts w:asciiTheme="minorHAnsi" w:eastAsia="Arial" w:hAnsiTheme="minorHAnsi" w:cstheme="minorHAnsi"/>
          <w:b/>
        </w:rPr>
      </w:pPr>
      <w:r w:rsidRPr="00B93B7F">
        <w:rPr>
          <w:rFonts w:asciiTheme="minorHAnsi" w:eastAsia="Arial" w:hAnsiTheme="minorHAnsi" w:cstheme="minorHAnsi"/>
          <w:b/>
        </w:rPr>
        <w:t>Formulario de postulación online</w:t>
      </w:r>
      <w:r w:rsidR="00F84952" w:rsidRPr="00B93B7F">
        <w:rPr>
          <w:rFonts w:asciiTheme="minorHAnsi" w:eastAsia="Arial" w:hAnsiTheme="minorHAnsi" w:cstheme="minorHAnsi"/>
          <w:b/>
        </w:rPr>
        <w:t xml:space="preserve"> </w:t>
      </w:r>
      <w:r w:rsidR="00392949" w:rsidRPr="00B93B7F">
        <w:rPr>
          <w:rFonts w:asciiTheme="minorHAnsi" w:eastAsia="Arial" w:hAnsiTheme="minorHAnsi" w:cstheme="minorHAnsi"/>
          <w:b/>
        </w:rPr>
        <w:t xml:space="preserve">(nombre de responsable, </w:t>
      </w:r>
      <w:r w:rsidR="00E56D75" w:rsidRPr="00B93B7F">
        <w:rPr>
          <w:rFonts w:asciiTheme="minorHAnsi" w:eastAsia="Arial" w:hAnsiTheme="minorHAnsi" w:cstheme="minorHAnsi"/>
          <w:b/>
        </w:rPr>
        <w:t xml:space="preserve">estancia o establecimiento, </w:t>
      </w:r>
      <w:r w:rsidR="00392949" w:rsidRPr="00B93B7F">
        <w:rPr>
          <w:rFonts w:asciiTheme="minorHAnsi" w:eastAsia="Arial" w:hAnsiTheme="minorHAnsi" w:cstheme="minorHAnsi"/>
          <w:b/>
        </w:rPr>
        <w:t>cargo, mail y/o celular)</w:t>
      </w:r>
      <w:r w:rsidRPr="00B93B7F">
        <w:rPr>
          <w:rFonts w:asciiTheme="minorHAnsi" w:eastAsia="Arial" w:hAnsiTheme="minorHAnsi" w:cstheme="minorHAnsi"/>
          <w:b/>
        </w:rPr>
        <w:t xml:space="preserve">. </w:t>
      </w:r>
    </w:p>
    <w:p w14:paraId="40FAC421" w14:textId="77777777" w:rsidR="00102E5F" w:rsidRPr="00102E5F" w:rsidRDefault="00102E5F" w:rsidP="00102E5F">
      <w:pPr>
        <w:pStyle w:val="Prrafodelista"/>
        <w:numPr>
          <w:ilvl w:val="0"/>
          <w:numId w:val="12"/>
        </w:numPr>
        <w:spacing w:before="240" w:after="240"/>
        <w:ind w:left="426"/>
        <w:jc w:val="both"/>
        <w:rPr>
          <w:rFonts w:asciiTheme="minorHAnsi" w:eastAsia="Arial" w:hAnsiTheme="minorHAnsi" w:cstheme="minorHAnsi"/>
        </w:rPr>
      </w:pPr>
      <w:r w:rsidRPr="00102E5F">
        <w:rPr>
          <w:rFonts w:asciiTheme="minorHAnsi" w:eastAsia="Arial" w:hAnsiTheme="minorHAnsi" w:cstheme="minorHAnsi"/>
          <w:b/>
        </w:rPr>
        <w:t xml:space="preserve">Reporte del SAGAS: </w:t>
      </w:r>
      <w:r w:rsidRPr="00102E5F">
        <w:rPr>
          <w:rFonts w:asciiTheme="minorHAnsi" w:eastAsia="Arial" w:hAnsiTheme="minorHAnsi" w:cstheme="minorHAnsi"/>
        </w:rPr>
        <w:t xml:space="preserve">El Sistema de Autoevaluación de Ganadería Sostenible (SAGAS) es una herramienta que la Mesa Paraguaya de Carne sostenible ofrece a todos los productores ganaderos con el objetivo de colaborar en la medición de la aplicación de los principios y criterios que permiten lograr sostenibilidad de la producción de carne con valor agregado en los eslabones económico, social y ambiental. El sistema te permite ubicar a tu establecimiento en una escala del 1 al 4 en nivel de sostenibilidad, además de darte una nota por principio de estudio: Recursos naturales, Individuos y </w:t>
      </w:r>
      <w:r w:rsidRPr="00102E5F">
        <w:rPr>
          <w:rFonts w:asciiTheme="minorHAnsi" w:eastAsia="Arial" w:hAnsiTheme="minorHAnsi" w:cstheme="minorHAnsi"/>
        </w:rPr>
        <w:lastRenderedPageBreak/>
        <w:t>comunidad, Salud y bienestar animal, Alimentos, Eficiencia económica, Innovación y tecnología.</w:t>
      </w:r>
    </w:p>
    <w:p w14:paraId="6F42FACE" w14:textId="77777777" w:rsidR="007E73E1" w:rsidRPr="00B93B7F" w:rsidRDefault="007E73E1" w:rsidP="00102E5F">
      <w:pPr>
        <w:spacing w:before="240" w:after="240"/>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En caso de quedar pre-seleccionado, se solicitarán los siguientes documentos: </w:t>
      </w:r>
    </w:p>
    <w:p w14:paraId="779CA259" w14:textId="77777777" w:rsidR="008B4072" w:rsidRPr="00B93B7F" w:rsidRDefault="007E73E1" w:rsidP="00102E5F">
      <w:pPr>
        <w:spacing w:before="240" w:after="240" w:line="240" w:lineRule="auto"/>
        <w:ind w:left="426" w:hanging="360"/>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1</w:t>
      </w:r>
      <w:r w:rsidR="00E559BF" w:rsidRPr="00B93B7F">
        <w:rPr>
          <w:rFonts w:asciiTheme="minorHAnsi" w:eastAsia="Arial" w:hAnsiTheme="minorHAnsi" w:cstheme="minorHAnsi"/>
          <w:sz w:val="24"/>
          <w:szCs w:val="24"/>
        </w:rPr>
        <w:t xml:space="preserve">.  </w:t>
      </w:r>
      <w:r w:rsidR="00E559BF" w:rsidRPr="00B93B7F">
        <w:rPr>
          <w:rFonts w:asciiTheme="minorHAnsi" w:eastAsia="Arial" w:hAnsiTheme="minorHAnsi" w:cstheme="minorHAnsi"/>
          <w:b/>
          <w:sz w:val="24"/>
          <w:szCs w:val="24"/>
        </w:rPr>
        <w:t>Declaración de impacto ambiental</w:t>
      </w:r>
      <w:r w:rsidR="00E559BF" w:rsidRPr="00B93B7F">
        <w:rPr>
          <w:rFonts w:asciiTheme="minorHAnsi" w:eastAsia="Arial" w:hAnsiTheme="minorHAnsi" w:cstheme="minorHAnsi"/>
          <w:sz w:val="24"/>
          <w:szCs w:val="24"/>
        </w:rPr>
        <w:t xml:space="preserve">, licencia ambiental o, en su defecto, la correspondiente constancia de presentación </w:t>
      </w:r>
      <w:r w:rsidRPr="00B93B7F">
        <w:rPr>
          <w:rFonts w:asciiTheme="minorHAnsi" w:eastAsia="Arial" w:hAnsiTheme="minorHAnsi" w:cstheme="minorHAnsi"/>
          <w:sz w:val="24"/>
          <w:szCs w:val="24"/>
        </w:rPr>
        <w:t>de inicio de trámite ante Ministerio del Ambiente y Desarrollo Sostenible (MADES), Plan de Uso de la Tierra del Instituto Forestal Nacional (INFONA), si aplica.</w:t>
      </w:r>
    </w:p>
    <w:p w14:paraId="4F0D37BA" w14:textId="77777777" w:rsidR="008B4072" w:rsidRPr="00B93B7F" w:rsidRDefault="007E73E1" w:rsidP="00102E5F">
      <w:pPr>
        <w:pBdr>
          <w:top w:val="nil"/>
          <w:left w:val="nil"/>
          <w:bottom w:val="nil"/>
          <w:right w:val="nil"/>
          <w:between w:val="nil"/>
        </w:pBdr>
        <w:spacing w:before="240" w:after="240" w:line="240" w:lineRule="auto"/>
        <w:ind w:left="426" w:hanging="360"/>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2</w:t>
      </w:r>
      <w:r w:rsidR="00E559BF" w:rsidRPr="00B93B7F">
        <w:rPr>
          <w:rFonts w:asciiTheme="minorHAnsi" w:eastAsia="Arial" w:hAnsiTheme="minorHAnsi" w:cstheme="minorHAnsi"/>
          <w:sz w:val="24"/>
          <w:szCs w:val="24"/>
        </w:rPr>
        <w:t>.</w:t>
      </w:r>
      <w:r w:rsidR="00E559BF" w:rsidRPr="00B93B7F">
        <w:rPr>
          <w:rFonts w:asciiTheme="minorHAnsi" w:eastAsia="Arial" w:hAnsiTheme="minorHAnsi" w:cstheme="minorHAnsi"/>
          <w:sz w:val="24"/>
          <w:szCs w:val="24"/>
        </w:rPr>
        <w:tab/>
      </w:r>
      <w:r w:rsidR="00E559BF" w:rsidRPr="00B93B7F">
        <w:rPr>
          <w:rFonts w:asciiTheme="minorHAnsi" w:eastAsia="Arial" w:hAnsiTheme="minorHAnsi" w:cstheme="minorHAnsi"/>
          <w:b/>
          <w:sz w:val="24"/>
          <w:szCs w:val="24"/>
        </w:rPr>
        <w:t>Certificado de cumplimiento tributario</w:t>
      </w:r>
      <w:r w:rsidR="00E559BF" w:rsidRPr="00B93B7F">
        <w:rPr>
          <w:rFonts w:asciiTheme="minorHAnsi" w:eastAsia="Arial" w:hAnsiTheme="minorHAnsi" w:cstheme="minorHAnsi"/>
          <w:sz w:val="24"/>
          <w:szCs w:val="24"/>
        </w:rPr>
        <w:t xml:space="preserve"> conforme a su ejercicio fiscal.</w:t>
      </w:r>
    </w:p>
    <w:p w14:paraId="491FBD1A" w14:textId="77777777" w:rsidR="008B4072" w:rsidRPr="00B93B7F" w:rsidRDefault="007E73E1" w:rsidP="00102E5F">
      <w:pPr>
        <w:spacing w:after="0" w:line="240" w:lineRule="auto"/>
        <w:ind w:left="426" w:hanging="360"/>
        <w:rPr>
          <w:rFonts w:asciiTheme="minorHAnsi" w:eastAsia="Arial" w:hAnsiTheme="minorHAnsi" w:cstheme="minorHAnsi"/>
          <w:b/>
          <w:sz w:val="24"/>
          <w:szCs w:val="24"/>
        </w:rPr>
      </w:pPr>
      <w:r w:rsidRPr="0075076B">
        <w:rPr>
          <w:rFonts w:asciiTheme="minorHAnsi" w:eastAsia="Arial" w:hAnsiTheme="minorHAnsi" w:cstheme="minorHAnsi"/>
          <w:sz w:val="24"/>
          <w:szCs w:val="24"/>
        </w:rPr>
        <w:t>3</w:t>
      </w:r>
      <w:r w:rsidR="00E559BF" w:rsidRPr="0075076B">
        <w:rPr>
          <w:rFonts w:asciiTheme="minorHAnsi" w:eastAsia="Arial" w:hAnsiTheme="minorHAnsi" w:cstheme="minorHAnsi"/>
          <w:sz w:val="24"/>
          <w:szCs w:val="24"/>
        </w:rPr>
        <w:t>.</w:t>
      </w:r>
      <w:r w:rsidR="00E559BF" w:rsidRPr="0075076B">
        <w:rPr>
          <w:rFonts w:asciiTheme="minorHAnsi" w:eastAsia="Arial" w:hAnsiTheme="minorHAnsi" w:cstheme="minorHAnsi"/>
          <w:sz w:val="24"/>
          <w:szCs w:val="24"/>
        </w:rPr>
        <w:tab/>
      </w:r>
      <w:r w:rsidR="00E559BF" w:rsidRPr="0075076B">
        <w:rPr>
          <w:rFonts w:asciiTheme="minorHAnsi" w:eastAsia="Arial" w:hAnsiTheme="minorHAnsi" w:cstheme="minorHAnsi"/>
          <w:b/>
          <w:sz w:val="24"/>
          <w:szCs w:val="24"/>
        </w:rPr>
        <w:t xml:space="preserve">Certificado </w:t>
      </w:r>
      <w:r w:rsidRPr="0075076B">
        <w:rPr>
          <w:rFonts w:asciiTheme="minorHAnsi" w:eastAsia="Arial" w:hAnsiTheme="minorHAnsi" w:cstheme="minorHAnsi"/>
          <w:b/>
          <w:sz w:val="24"/>
          <w:szCs w:val="24"/>
        </w:rPr>
        <w:t>de</w:t>
      </w:r>
      <w:r w:rsidR="0075076B" w:rsidRPr="0075076B">
        <w:rPr>
          <w:rFonts w:asciiTheme="minorHAnsi" w:eastAsia="Arial" w:hAnsiTheme="minorHAnsi" w:cstheme="minorHAnsi"/>
          <w:b/>
          <w:sz w:val="24"/>
          <w:szCs w:val="24"/>
        </w:rPr>
        <w:t xml:space="preserve"> cumplimiento obrero-patronal, emitido por el IPS</w:t>
      </w:r>
    </w:p>
    <w:p w14:paraId="61A662D0" w14:textId="77777777" w:rsidR="008B4072" w:rsidRPr="00B93B7F" w:rsidRDefault="008B4072" w:rsidP="00102E5F">
      <w:pPr>
        <w:spacing w:after="0" w:line="240" w:lineRule="auto"/>
        <w:ind w:left="426" w:hanging="360"/>
        <w:rPr>
          <w:rFonts w:asciiTheme="minorHAnsi" w:eastAsia="Arial" w:hAnsiTheme="minorHAnsi" w:cstheme="minorHAnsi"/>
          <w:sz w:val="24"/>
          <w:szCs w:val="24"/>
        </w:rPr>
      </w:pPr>
    </w:p>
    <w:p w14:paraId="4729B3A2" w14:textId="77777777" w:rsidR="008B4072" w:rsidRPr="00B93B7F" w:rsidRDefault="007E73E1" w:rsidP="00102E5F">
      <w:pPr>
        <w:pBdr>
          <w:top w:val="nil"/>
          <w:left w:val="nil"/>
          <w:bottom w:val="nil"/>
          <w:right w:val="nil"/>
          <w:between w:val="nil"/>
        </w:pBdr>
        <w:spacing w:after="0" w:line="240" w:lineRule="auto"/>
        <w:ind w:left="426" w:hanging="360"/>
        <w:rPr>
          <w:rFonts w:asciiTheme="minorHAnsi" w:eastAsia="Arial" w:hAnsiTheme="minorHAnsi" w:cstheme="minorHAnsi"/>
          <w:sz w:val="24"/>
          <w:szCs w:val="24"/>
        </w:rPr>
      </w:pPr>
      <w:r w:rsidRPr="00B93B7F">
        <w:rPr>
          <w:rFonts w:asciiTheme="minorHAnsi" w:eastAsia="Arial" w:hAnsiTheme="minorHAnsi" w:cstheme="minorHAnsi"/>
          <w:sz w:val="24"/>
          <w:szCs w:val="24"/>
        </w:rPr>
        <w:t>4</w:t>
      </w:r>
      <w:r w:rsidR="00E559BF" w:rsidRPr="00B93B7F">
        <w:rPr>
          <w:rFonts w:asciiTheme="minorHAnsi" w:eastAsia="Arial" w:hAnsiTheme="minorHAnsi" w:cstheme="minorHAnsi"/>
          <w:sz w:val="24"/>
          <w:szCs w:val="24"/>
        </w:rPr>
        <w:t xml:space="preserve">.   </w:t>
      </w:r>
      <w:r w:rsidR="00E559BF" w:rsidRPr="00B93B7F">
        <w:rPr>
          <w:rFonts w:asciiTheme="minorHAnsi" w:eastAsia="Arial" w:hAnsiTheme="minorHAnsi" w:cstheme="minorHAnsi"/>
          <w:b/>
          <w:sz w:val="24"/>
          <w:szCs w:val="24"/>
        </w:rPr>
        <w:t>Fotos o videos</w:t>
      </w:r>
      <w:r w:rsidR="00E559BF" w:rsidRPr="00B93B7F">
        <w:rPr>
          <w:rFonts w:asciiTheme="minorHAnsi" w:eastAsia="Arial" w:hAnsiTheme="minorHAnsi" w:cstheme="minorHAnsi"/>
          <w:sz w:val="24"/>
          <w:szCs w:val="24"/>
        </w:rPr>
        <w:t xml:space="preserve"> </w:t>
      </w:r>
      <w:r w:rsidRPr="00B93B7F">
        <w:rPr>
          <w:rFonts w:asciiTheme="minorHAnsi" w:eastAsia="Arial" w:hAnsiTheme="minorHAnsi" w:cstheme="minorHAnsi"/>
          <w:sz w:val="24"/>
          <w:szCs w:val="24"/>
        </w:rPr>
        <w:t xml:space="preserve">del </w:t>
      </w:r>
      <w:r w:rsidR="001A0E66" w:rsidRPr="00B93B7F">
        <w:rPr>
          <w:rFonts w:asciiTheme="minorHAnsi" w:eastAsia="Arial" w:hAnsiTheme="minorHAnsi" w:cstheme="minorHAnsi"/>
          <w:sz w:val="24"/>
          <w:szCs w:val="24"/>
        </w:rPr>
        <w:t>establecimiento</w:t>
      </w:r>
      <w:r w:rsidR="00E559BF" w:rsidRPr="00B93B7F">
        <w:rPr>
          <w:rFonts w:asciiTheme="minorHAnsi" w:eastAsia="Arial" w:hAnsiTheme="minorHAnsi" w:cstheme="minorHAnsi"/>
          <w:sz w:val="24"/>
          <w:szCs w:val="24"/>
        </w:rPr>
        <w:t>, en buena calidad.</w:t>
      </w:r>
    </w:p>
    <w:p w14:paraId="25DD212C" w14:textId="77777777" w:rsidR="008B4072" w:rsidRPr="00B93B7F" w:rsidRDefault="008D0D04" w:rsidP="00102E5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La </w:t>
      </w:r>
      <w:r w:rsidR="00E559BF" w:rsidRPr="00B93B7F">
        <w:rPr>
          <w:rFonts w:asciiTheme="minorHAnsi" w:eastAsia="Arial" w:hAnsiTheme="minorHAnsi" w:cstheme="minorHAnsi"/>
          <w:sz w:val="24"/>
          <w:szCs w:val="24"/>
        </w:rPr>
        <w:t xml:space="preserve">postulación estará completa y podrá ser parte del </w:t>
      </w:r>
      <w:r w:rsidR="000A4D4D" w:rsidRPr="00B93B7F">
        <w:rPr>
          <w:rFonts w:asciiTheme="minorHAnsi" w:eastAsia="Arial" w:hAnsiTheme="minorHAnsi" w:cstheme="minorHAnsi"/>
          <w:sz w:val="24"/>
          <w:szCs w:val="24"/>
        </w:rPr>
        <w:t>Reconocimiento Campeones de la Sostenibilidad</w:t>
      </w:r>
      <w:r w:rsidR="00E559BF" w:rsidRPr="00B93B7F">
        <w:rPr>
          <w:rFonts w:asciiTheme="minorHAnsi" w:eastAsia="Arial" w:hAnsiTheme="minorHAnsi" w:cstheme="minorHAnsi"/>
          <w:sz w:val="24"/>
          <w:szCs w:val="24"/>
        </w:rPr>
        <w:t xml:space="preserve"> únicamente con todos los docume</w:t>
      </w:r>
      <w:r w:rsidR="007E73E1" w:rsidRPr="00B93B7F">
        <w:rPr>
          <w:rFonts w:asciiTheme="minorHAnsi" w:eastAsia="Arial" w:hAnsiTheme="minorHAnsi" w:cstheme="minorHAnsi"/>
          <w:sz w:val="24"/>
          <w:szCs w:val="24"/>
        </w:rPr>
        <w:t>ntos descritos precedentemente.</w:t>
      </w:r>
    </w:p>
    <w:p w14:paraId="2F4E6E3A" w14:textId="77777777" w:rsidR="008B4072" w:rsidRPr="00B93B7F" w:rsidRDefault="008D0D04" w:rsidP="00102E5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Al enviar el formulario</w:t>
      </w:r>
      <w:r w:rsidR="00F84952" w:rsidRPr="00B93B7F">
        <w:rPr>
          <w:rFonts w:asciiTheme="minorHAnsi" w:eastAsia="Arial" w:hAnsiTheme="minorHAnsi" w:cstheme="minorHAnsi"/>
          <w:sz w:val="24"/>
          <w:szCs w:val="24"/>
        </w:rPr>
        <w:t>,</w:t>
      </w:r>
      <w:r w:rsidRPr="00B93B7F">
        <w:rPr>
          <w:rFonts w:asciiTheme="minorHAnsi" w:eastAsia="Arial" w:hAnsiTheme="minorHAnsi" w:cstheme="minorHAnsi"/>
          <w:sz w:val="24"/>
          <w:szCs w:val="24"/>
        </w:rPr>
        <w:t xml:space="preserve"> el postulante reconoce que acepta las bases y condiciones y manifiesta su conformidad en la participación del Reconocimiento Campeones de la Sosten</w:t>
      </w:r>
      <w:r w:rsidR="00F84952" w:rsidRPr="00B93B7F">
        <w:rPr>
          <w:rFonts w:asciiTheme="minorHAnsi" w:eastAsia="Arial" w:hAnsiTheme="minorHAnsi" w:cstheme="minorHAnsi"/>
          <w:sz w:val="24"/>
          <w:szCs w:val="24"/>
        </w:rPr>
        <w:t>ibilidad y autoriza el uso del nombre del establecimiento</w:t>
      </w:r>
      <w:r w:rsidRPr="00B93B7F">
        <w:rPr>
          <w:rFonts w:asciiTheme="minorHAnsi" w:eastAsia="Arial" w:hAnsiTheme="minorHAnsi" w:cstheme="minorHAnsi"/>
          <w:sz w:val="24"/>
          <w:szCs w:val="24"/>
        </w:rPr>
        <w:t>, imagen y logo con fines promocionales y comunicacionales.</w:t>
      </w:r>
    </w:p>
    <w:p w14:paraId="6EE7675B" w14:textId="77777777" w:rsidR="008B4072" w:rsidRPr="00B93B7F" w:rsidRDefault="00E559BF" w:rsidP="00102E5F">
      <w:pPr>
        <w:spacing w:before="240" w:after="240" w:line="240" w:lineRule="auto"/>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La organización del </w:t>
      </w:r>
      <w:r w:rsidR="000A4D4D" w:rsidRPr="00B93B7F">
        <w:rPr>
          <w:rFonts w:asciiTheme="minorHAnsi" w:eastAsia="Arial" w:hAnsiTheme="minorHAnsi" w:cstheme="minorHAnsi"/>
          <w:sz w:val="24"/>
          <w:szCs w:val="24"/>
        </w:rPr>
        <w:t>Reconocimiento Campeones de la Sostenibilidad</w:t>
      </w:r>
      <w:r w:rsidR="008D0D04" w:rsidRPr="00B93B7F">
        <w:rPr>
          <w:rFonts w:asciiTheme="minorHAnsi" w:eastAsia="Arial" w:hAnsiTheme="minorHAnsi" w:cstheme="minorHAnsi"/>
          <w:sz w:val="24"/>
          <w:szCs w:val="24"/>
        </w:rPr>
        <w:t xml:space="preserve"> se compromete a manejar la información presentada en la plataforma </w:t>
      </w:r>
      <w:r w:rsidR="008D0D04" w:rsidRPr="00B93B7F">
        <w:rPr>
          <w:rFonts w:asciiTheme="minorHAnsi" w:eastAsia="Arial" w:hAnsiTheme="minorHAnsi" w:cstheme="minorHAnsi"/>
          <w:b/>
          <w:sz w:val="24"/>
          <w:szCs w:val="24"/>
        </w:rPr>
        <w:t>SAGAS</w:t>
      </w:r>
      <w:r w:rsidR="008D0D04" w:rsidRPr="00B93B7F">
        <w:rPr>
          <w:rFonts w:asciiTheme="minorHAnsi" w:eastAsia="Arial" w:hAnsiTheme="minorHAnsi" w:cstheme="minorHAnsi"/>
          <w:sz w:val="24"/>
          <w:szCs w:val="24"/>
        </w:rPr>
        <w:t xml:space="preserve"> con estricta </w:t>
      </w:r>
      <w:r w:rsidR="00102E5F">
        <w:rPr>
          <w:rFonts w:asciiTheme="minorHAnsi" w:eastAsia="Arial" w:hAnsiTheme="minorHAnsi" w:cstheme="minorHAnsi"/>
          <w:sz w:val="24"/>
          <w:szCs w:val="24"/>
        </w:rPr>
        <w:t>c</w:t>
      </w:r>
      <w:r w:rsidR="008D0D04" w:rsidRPr="00B93B7F">
        <w:rPr>
          <w:rFonts w:asciiTheme="minorHAnsi" w:eastAsia="Arial" w:hAnsiTheme="minorHAnsi" w:cstheme="minorHAnsi"/>
          <w:sz w:val="24"/>
          <w:szCs w:val="24"/>
        </w:rPr>
        <w:t xml:space="preserve">onfidencialidad. </w:t>
      </w:r>
    </w:p>
    <w:p w14:paraId="3E75086B" w14:textId="77777777" w:rsidR="008B4072" w:rsidRPr="00B93B7F" w:rsidRDefault="00E559BF">
      <w:pPr>
        <w:spacing w:before="240" w:after="240" w:line="240" w:lineRule="auto"/>
        <w:rPr>
          <w:rFonts w:asciiTheme="minorHAnsi" w:eastAsia="Arial" w:hAnsiTheme="minorHAnsi" w:cstheme="minorHAnsi"/>
          <w:b/>
          <w:sz w:val="24"/>
          <w:szCs w:val="24"/>
        </w:rPr>
      </w:pPr>
      <w:r w:rsidRPr="00B93B7F">
        <w:rPr>
          <w:rFonts w:asciiTheme="minorHAnsi" w:eastAsia="Arial" w:hAnsiTheme="minorHAnsi" w:cstheme="minorHAnsi"/>
          <w:b/>
          <w:sz w:val="24"/>
          <w:szCs w:val="24"/>
        </w:rPr>
        <w:t>III CATEGORÍAS DE POSTULACIÓN</w:t>
      </w:r>
    </w:p>
    <w:p w14:paraId="2AD0BC2D" w14:textId="77777777" w:rsidR="008B4072" w:rsidRDefault="00E559BF">
      <w:pPr>
        <w:spacing w:before="240" w:after="240" w:line="240" w:lineRule="auto"/>
        <w:jc w:val="both"/>
        <w:rPr>
          <w:rFonts w:asciiTheme="minorHAnsi" w:hAnsiTheme="minorHAnsi" w:cstheme="minorHAnsi"/>
          <w:sz w:val="24"/>
          <w:szCs w:val="24"/>
        </w:rPr>
      </w:pPr>
      <w:r w:rsidRPr="00B93B7F">
        <w:rPr>
          <w:rFonts w:asciiTheme="minorHAnsi" w:eastAsia="Arial" w:hAnsiTheme="minorHAnsi" w:cstheme="minorHAnsi"/>
          <w:sz w:val="24"/>
          <w:szCs w:val="24"/>
        </w:rPr>
        <w:t xml:space="preserve">En el </w:t>
      </w:r>
      <w:r w:rsidR="000A4D4D" w:rsidRPr="00B93B7F">
        <w:rPr>
          <w:rFonts w:asciiTheme="minorHAnsi" w:eastAsia="Arial" w:hAnsiTheme="minorHAnsi" w:cstheme="minorHAnsi"/>
          <w:sz w:val="24"/>
          <w:szCs w:val="24"/>
        </w:rPr>
        <w:t>Reconocimiento Campeones de la Sostenibilidad</w:t>
      </w:r>
      <w:r w:rsidR="008D0D04" w:rsidRPr="00B93B7F">
        <w:rPr>
          <w:rFonts w:asciiTheme="minorHAnsi" w:eastAsia="Arial" w:hAnsiTheme="minorHAnsi" w:cstheme="minorHAnsi"/>
          <w:sz w:val="24"/>
          <w:szCs w:val="24"/>
        </w:rPr>
        <w:t xml:space="preserve"> se tendrá una sola categoría “Campeones de la Sostenibilidad”. </w:t>
      </w:r>
      <w:r w:rsidR="0055654F">
        <w:rPr>
          <w:rFonts w:asciiTheme="minorHAnsi" w:hAnsiTheme="minorHAnsi" w:cstheme="minorHAnsi"/>
          <w:sz w:val="24"/>
          <w:szCs w:val="24"/>
        </w:rPr>
        <w:t>E</w:t>
      </w:r>
      <w:r w:rsidR="00F84952" w:rsidRPr="00B93B7F">
        <w:rPr>
          <w:rFonts w:asciiTheme="minorHAnsi" w:hAnsiTheme="minorHAnsi" w:cstheme="minorHAnsi"/>
          <w:sz w:val="24"/>
          <w:szCs w:val="24"/>
        </w:rPr>
        <w:t>l programa está dirigido</w:t>
      </w:r>
      <w:r w:rsidR="006C3DA0">
        <w:rPr>
          <w:rFonts w:asciiTheme="minorHAnsi" w:hAnsiTheme="minorHAnsi" w:cstheme="minorHAnsi"/>
          <w:sz w:val="24"/>
          <w:szCs w:val="24"/>
        </w:rPr>
        <w:t xml:space="preserve">, por ahora, </w:t>
      </w:r>
      <w:r w:rsidR="00F84952" w:rsidRPr="00B93B7F">
        <w:rPr>
          <w:rFonts w:asciiTheme="minorHAnsi" w:hAnsiTheme="minorHAnsi" w:cstheme="minorHAnsi"/>
          <w:sz w:val="24"/>
          <w:szCs w:val="24"/>
        </w:rPr>
        <w:t xml:space="preserve"> exclusivamente al sector primario. Se enfoca en el reconocimiento de actores que poseen/gestionan emprendimientos ganaderos de forma sostenible. Pueden postularse emprendimientos de ganadería bovina gestionados por individuos, empresas, cooperativas de producción, asociaciones de productores u otras entidades, de cualquier tamaño y de cualquier región del país, sean de nacionalidad paraguaya o extranjera.</w:t>
      </w:r>
    </w:p>
    <w:p w14:paraId="24CFD2E1" w14:textId="77777777" w:rsidR="006C3DA0" w:rsidRPr="00BF73D2" w:rsidRDefault="006C3DA0" w:rsidP="006C3DA0">
      <w:pPr>
        <w:spacing w:line="240" w:lineRule="auto"/>
        <w:rPr>
          <w:rFonts w:ascii="Times New Roman" w:eastAsia="Times New Roman" w:hAnsi="Times New Roman" w:cs="Times New Roman"/>
          <w:sz w:val="24"/>
          <w:szCs w:val="24"/>
          <w:lang w:eastAsia="es-PY"/>
        </w:rPr>
      </w:pPr>
      <w:r w:rsidRPr="00BF73D2">
        <w:rPr>
          <w:rFonts w:ascii="Arial" w:eastAsia="Times New Roman" w:hAnsi="Arial" w:cs="Arial"/>
          <w:b/>
          <w:bCs/>
          <w:color w:val="000000"/>
          <w:lang w:eastAsia="es-PY"/>
        </w:rPr>
        <w:t>Categorías</w:t>
      </w:r>
      <w:r>
        <w:rPr>
          <w:rFonts w:ascii="Arial" w:eastAsia="Times New Roman" w:hAnsi="Arial" w:cs="Arial"/>
          <w:b/>
          <w:bCs/>
          <w:color w:val="000000"/>
          <w:lang w:eastAsia="es-PY"/>
        </w:rPr>
        <w:t xml:space="preserve"> futuras posibles</w:t>
      </w:r>
      <w:r w:rsidRPr="00BF73D2">
        <w:rPr>
          <w:rFonts w:ascii="Arial" w:eastAsia="Times New Roman" w:hAnsi="Arial" w:cs="Arial"/>
          <w:b/>
          <w:bCs/>
          <w:color w:val="000000"/>
          <w:lang w:eastAsia="es-PY"/>
        </w:rPr>
        <w:t>: </w:t>
      </w:r>
    </w:p>
    <w:p w14:paraId="53D9D4FC" w14:textId="77777777" w:rsidR="006C3DA0" w:rsidRPr="006C3DA0" w:rsidRDefault="006C3DA0" w:rsidP="006C3DA0">
      <w:pPr>
        <w:numPr>
          <w:ilvl w:val="0"/>
          <w:numId w:val="36"/>
        </w:numPr>
        <w:spacing w:after="0" w:line="240" w:lineRule="auto"/>
        <w:textAlignment w:val="baseline"/>
        <w:rPr>
          <w:rFonts w:asciiTheme="minorHAnsi" w:hAnsiTheme="minorHAnsi" w:cstheme="minorHAnsi"/>
          <w:sz w:val="24"/>
          <w:szCs w:val="24"/>
        </w:rPr>
      </w:pPr>
      <w:r w:rsidRPr="006C3DA0">
        <w:rPr>
          <w:rFonts w:asciiTheme="minorHAnsi" w:hAnsiTheme="minorHAnsi" w:cstheme="minorHAnsi"/>
          <w:sz w:val="24"/>
          <w:szCs w:val="24"/>
        </w:rPr>
        <w:t>Mejor establecimiento Región oriental, productores grandes (más de 500 has)</w:t>
      </w:r>
    </w:p>
    <w:p w14:paraId="66CC99D1" w14:textId="77777777" w:rsidR="006C3DA0" w:rsidRPr="006C3DA0" w:rsidRDefault="006C3DA0" w:rsidP="006C3DA0">
      <w:pPr>
        <w:numPr>
          <w:ilvl w:val="0"/>
          <w:numId w:val="36"/>
        </w:numPr>
        <w:spacing w:after="0" w:line="240" w:lineRule="auto"/>
        <w:textAlignment w:val="baseline"/>
        <w:rPr>
          <w:rFonts w:asciiTheme="minorHAnsi" w:hAnsiTheme="minorHAnsi" w:cstheme="minorHAnsi"/>
          <w:sz w:val="24"/>
          <w:szCs w:val="24"/>
        </w:rPr>
      </w:pPr>
      <w:r w:rsidRPr="006C3DA0">
        <w:rPr>
          <w:rFonts w:asciiTheme="minorHAnsi" w:hAnsiTheme="minorHAnsi" w:cstheme="minorHAnsi"/>
          <w:sz w:val="24"/>
          <w:szCs w:val="24"/>
        </w:rPr>
        <w:t>Mejor establecimiento Región oriental, productores pequeños (menos de 500 has)</w:t>
      </w:r>
    </w:p>
    <w:p w14:paraId="5235D1B3" w14:textId="77777777" w:rsidR="006C3DA0" w:rsidRPr="006C3DA0" w:rsidRDefault="006C3DA0" w:rsidP="006C3DA0">
      <w:pPr>
        <w:numPr>
          <w:ilvl w:val="0"/>
          <w:numId w:val="36"/>
        </w:numPr>
        <w:spacing w:after="0" w:line="240" w:lineRule="auto"/>
        <w:textAlignment w:val="baseline"/>
        <w:rPr>
          <w:rFonts w:asciiTheme="minorHAnsi" w:hAnsiTheme="minorHAnsi" w:cstheme="minorHAnsi"/>
          <w:sz w:val="24"/>
          <w:szCs w:val="24"/>
        </w:rPr>
      </w:pPr>
      <w:r w:rsidRPr="006C3DA0">
        <w:rPr>
          <w:rFonts w:asciiTheme="minorHAnsi" w:hAnsiTheme="minorHAnsi" w:cstheme="minorHAnsi"/>
          <w:sz w:val="24"/>
          <w:szCs w:val="24"/>
        </w:rPr>
        <w:t>Mejor establecimiento Región Occidental, productores grandes (más de 500 has)</w:t>
      </w:r>
    </w:p>
    <w:p w14:paraId="75BA93A5" w14:textId="77777777" w:rsidR="006C3DA0" w:rsidRPr="006C3DA0" w:rsidRDefault="006C3DA0" w:rsidP="006C3DA0">
      <w:pPr>
        <w:numPr>
          <w:ilvl w:val="0"/>
          <w:numId w:val="36"/>
        </w:numPr>
        <w:spacing w:line="240" w:lineRule="auto"/>
        <w:textAlignment w:val="baseline"/>
        <w:rPr>
          <w:rFonts w:asciiTheme="minorHAnsi" w:hAnsiTheme="minorHAnsi" w:cstheme="minorHAnsi"/>
          <w:sz w:val="24"/>
          <w:szCs w:val="24"/>
        </w:rPr>
      </w:pPr>
      <w:r w:rsidRPr="006C3DA0">
        <w:rPr>
          <w:rFonts w:asciiTheme="minorHAnsi" w:hAnsiTheme="minorHAnsi" w:cstheme="minorHAnsi"/>
          <w:sz w:val="24"/>
          <w:szCs w:val="24"/>
        </w:rPr>
        <w:t>Mejor establecimiento Región Occidental, productores pequeños(menos de 500 has)</w:t>
      </w:r>
    </w:p>
    <w:p w14:paraId="11BF160F" w14:textId="77777777" w:rsidR="00C22E08" w:rsidRPr="00C22E08" w:rsidRDefault="00E559BF" w:rsidP="00C22E08">
      <w:pPr>
        <w:spacing w:before="240" w:after="240" w:line="240" w:lineRule="auto"/>
        <w:rPr>
          <w:rFonts w:asciiTheme="minorHAnsi" w:eastAsia="Arial" w:hAnsiTheme="minorHAnsi" w:cstheme="minorHAnsi"/>
          <w:b/>
          <w:sz w:val="24"/>
          <w:szCs w:val="24"/>
        </w:rPr>
      </w:pPr>
      <w:r w:rsidRPr="00B93B7F">
        <w:rPr>
          <w:rFonts w:asciiTheme="minorHAnsi" w:eastAsia="Arial" w:hAnsiTheme="minorHAnsi" w:cstheme="minorHAnsi"/>
          <w:b/>
          <w:sz w:val="24"/>
          <w:szCs w:val="24"/>
        </w:rPr>
        <w:t xml:space="preserve">IV. </w:t>
      </w:r>
      <w:r w:rsidR="00C22E08">
        <w:rPr>
          <w:rFonts w:asciiTheme="minorHAnsi" w:eastAsia="Arial" w:hAnsiTheme="minorHAnsi" w:cstheme="minorHAnsi"/>
          <w:b/>
          <w:sz w:val="24"/>
          <w:szCs w:val="24"/>
        </w:rPr>
        <w:t>PROCESO</w:t>
      </w:r>
    </w:p>
    <w:p w14:paraId="6ABDED53" w14:textId="77777777" w:rsidR="00C22E08" w:rsidRPr="00C22E08" w:rsidRDefault="00C22E08" w:rsidP="00C22E08">
      <w:pPr>
        <w:pStyle w:val="Prrafodelista"/>
        <w:numPr>
          <w:ilvl w:val="0"/>
          <w:numId w:val="41"/>
        </w:numPr>
        <w:spacing w:before="240" w:after="240"/>
        <w:rPr>
          <w:rFonts w:asciiTheme="minorHAnsi" w:eastAsia="Arial" w:hAnsiTheme="minorHAnsi" w:cstheme="minorHAnsi"/>
        </w:rPr>
      </w:pPr>
      <w:r w:rsidRPr="00A62639">
        <w:rPr>
          <w:rFonts w:asciiTheme="minorHAnsi" w:eastAsia="Arial" w:hAnsiTheme="minorHAnsi" w:cstheme="minorHAnsi"/>
          <w:b/>
        </w:rPr>
        <w:t>Lanzamiento y difusión:</w:t>
      </w:r>
      <w:r w:rsidRPr="00C22E08">
        <w:rPr>
          <w:rFonts w:asciiTheme="minorHAnsi" w:eastAsia="Arial" w:hAnsiTheme="minorHAnsi" w:cstheme="minorHAnsi"/>
        </w:rPr>
        <w:t xml:space="preserve"> </w:t>
      </w:r>
      <w:r>
        <w:rPr>
          <w:rFonts w:asciiTheme="minorHAnsi" w:eastAsia="Arial" w:hAnsiTheme="minorHAnsi" w:cstheme="minorHAnsi"/>
        </w:rPr>
        <w:t xml:space="preserve">Acto </w:t>
      </w:r>
      <w:r w:rsidR="00A62639">
        <w:rPr>
          <w:rFonts w:asciiTheme="minorHAnsi" w:eastAsia="Arial" w:hAnsiTheme="minorHAnsi" w:cstheme="minorHAnsi"/>
        </w:rPr>
        <w:t>público</w:t>
      </w:r>
      <w:r>
        <w:rPr>
          <w:rFonts w:asciiTheme="minorHAnsi" w:eastAsia="Arial" w:hAnsiTheme="minorHAnsi" w:cstheme="minorHAnsi"/>
        </w:rPr>
        <w:t xml:space="preserve">, y difusión </w:t>
      </w:r>
      <w:r w:rsidRPr="00C22E08">
        <w:rPr>
          <w:rFonts w:asciiTheme="minorHAnsi" w:eastAsia="Arial" w:hAnsiTheme="minorHAnsi" w:cstheme="minorHAnsi"/>
        </w:rPr>
        <w:t>por Redes sociales, medios tradicionales e invitaciones personalizadas.</w:t>
      </w:r>
    </w:p>
    <w:p w14:paraId="13468BFB" w14:textId="77777777" w:rsidR="00C22E08" w:rsidRPr="00C22E08" w:rsidRDefault="00C22E08" w:rsidP="00C22E08">
      <w:pPr>
        <w:pStyle w:val="Prrafodelista"/>
        <w:numPr>
          <w:ilvl w:val="0"/>
          <w:numId w:val="41"/>
        </w:numPr>
        <w:spacing w:before="240" w:after="240"/>
        <w:rPr>
          <w:rFonts w:asciiTheme="minorHAnsi" w:eastAsia="Arial" w:hAnsiTheme="minorHAnsi" w:cstheme="minorHAnsi"/>
        </w:rPr>
      </w:pPr>
      <w:r w:rsidRPr="00A62639">
        <w:rPr>
          <w:rFonts w:asciiTheme="minorHAnsi" w:eastAsia="Arial" w:hAnsiTheme="minorHAnsi" w:cstheme="minorHAnsi"/>
          <w:b/>
        </w:rPr>
        <w:lastRenderedPageBreak/>
        <w:t>Inscripción:</w:t>
      </w:r>
      <w:r w:rsidRPr="00C22E08">
        <w:rPr>
          <w:rFonts w:asciiTheme="minorHAnsi" w:eastAsia="Arial" w:hAnsiTheme="minorHAnsi" w:cstheme="minorHAnsi"/>
        </w:rPr>
        <w:t xml:space="preserve"> manifestación de interés para posibilitar soporte y asistencia para completar el software. (en la página de la MPCS o por mail). Al inscribirse dan su aprobación para participar del concurso y utilizar su nombre, imagen para la difusión de la premiación, en el caso que sean galardonadas.</w:t>
      </w:r>
    </w:p>
    <w:p w14:paraId="1474D535" w14:textId="77777777" w:rsidR="00C22E08" w:rsidRPr="00C22E08" w:rsidRDefault="00C22E08" w:rsidP="00C22E08">
      <w:pPr>
        <w:pStyle w:val="Prrafodelista"/>
        <w:numPr>
          <w:ilvl w:val="0"/>
          <w:numId w:val="41"/>
        </w:numPr>
        <w:spacing w:before="240" w:after="240"/>
        <w:rPr>
          <w:rFonts w:asciiTheme="minorHAnsi" w:eastAsia="Arial" w:hAnsiTheme="minorHAnsi" w:cstheme="minorHAnsi"/>
        </w:rPr>
      </w:pPr>
      <w:r w:rsidRPr="00A62639">
        <w:rPr>
          <w:rFonts w:asciiTheme="minorHAnsi" w:eastAsia="Arial" w:hAnsiTheme="minorHAnsi" w:cstheme="minorHAnsi"/>
          <w:b/>
        </w:rPr>
        <w:t>Participación:</w:t>
      </w:r>
      <w:r w:rsidRPr="00C22E08">
        <w:rPr>
          <w:rFonts w:asciiTheme="minorHAnsi" w:eastAsia="Arial" w:hAnsiTheme="minorHAnsi" w:cstheme="minorHAnsi"/>
        </w:rPr>
        <w:t xml:space="preserve"> completando el software de autoevaluación de la MPCS. </w:t>
      </w:r>
    </w:p>
    <w:p w14:paraId="61240E7F" w14:textId="77777777" w:rsidR="00C22E08" w:rsidRPr="00C22E08" w:rsidRDefault="00C22E08" w:rsidP="00C22E08">
      <w:pPr>
        <w:pStyle w:val="Prrafodelista"/>
        <w:numPr>
          <w:ilvl w:val="0"/>
          <w:numId w:val="41"/>
        </w:numPr>
        <w:spacing w:before="240" w:after="240"/>
        <w:rPr>
          <w:rFonts w:asciiTheme="minorHAnsi" w:eastAsia="Arial" w:hAnsiTheme="minorHAnsi" w:cstheme="minorHAnsi"/>
        </w:rPr>
      </w:pPr>
      <w:r w:rsidRPr="00A62639">
        <w:rPr>
          <w:rFonts w:asciiTheme="minorHAnsi" w:eastAsia="Arial" w:hAnsiTheme="minorHAnsi" w:cstheme="minorHAnsi"/>
          <w:b/>
        </w:rPr>
        <w:t>Evaluación:</w:t>
      </w:r>
      <w:r w:rsidRPr="00C22E08">
        <w:rPr>
          <w:rFonts w:asciiTheme="minorHAnsi" w:eastAsia="Arial" w:hAnsiTheme="minorHAnsi" w:cstheme="minorHAnsi"/>
        </w:rPr>
        <w:t xml:space="preserve"> por parte del Comité técnico. El Director Ejecutivo actuará de coordinador.</w:t>
      </w:r>
    </w:p>
    <w:p w14:paraId="3F4CF97A" w14:textId="77777777" w:rsidR="00C22E08" w:rsidRPr="00C22E08" w:rsidRDefault="00A62639" w:rsidP="00C22E08">
      <w:pPr>
        <w:pStyle w:val="Prrafodelista"/>
        <w:numPr>
          <w:ilvl w:val="0"/>
          <w:numId w:val="41"/>
        </w:numPr>
        <w:spacing w:before="240" w:after="240"/>
        <w:rPr>
          <w:rFonts w:asciiTheme="minorHAnsi" w:eastAsia="Arial" w:hAnsiTheme="minorHAnsi" w:cstheme="minorHAnsi"/>
        </w:rPr>
      </w:pPr>
      <w:r>
        <w:rPr>
          <w:rFonts w:asciiTheme="minorHAnsi" w:eastAsia="Arial" w:hAnsiTheme="minorHAnsi" w:cstheme="minorHAnsi"/>
          <w:b/>
        </w:rPr>
        <w:t>Comunicación y anuncio</w:t>
      </w:r>
      <w:r w:rsidR="00C22E08" w:rsidRPr="00C22E08">
        <w:rPr>
          <w:rFonts w:asciiTheme="minorHAnsi" w:eastAsia="Arial" w:hAnsiTheme="minorHAnsi" w:cstheme="minorHAnsi"/>
        </w:rPr>
        <w:t>: Se comunicará a las empresas galardonadas, se hace la campaña de comunicación y se realiza el acto de premiación.</w:t>
      </w:r>
    </w:p>
    <w:p w14:paraId="070B80E9" w14:textId="77777777" w:rsidR="00C22E08" w:rsidRPr="00C22E08" w:rsidRDefault="00C22E08" w:rsidP="00C22E08">
      <w:pPr>
        <w:pStyle w:val="Prrafodelista"/>
        <w:numPr>
          <w:ilvl w:val="0"/>
          <w:numId w:val="41"/>
        </w:numPr>
        <w:spacing w:before="240" w:after="240"/>
        <w:rPr>
          <w:rFonts w:asciiTheme="minorHAnsi" w:eastAsia="Arial" w:hAnsiTheme="minorHAnsi" w:cstheme="minorHAnsi"/>
        </w:rPr>
      </w:pPr>
      <w:r w:rsidRPr="00A62639">
        <w:rPr>
          <w:rFonts w:asciiTheme="minorHAnsi" w:eastAsia="Arial" w:hAnsiTheme="minorHAnsi" w:cstheme="minorHAnsi"/>
          <w:b/>
        </w:rPr>
        <w:t>Premiación:</w:t>
      </w:r>
      <w:r w:rsidRPr="00C22E08">
        <w:rPr>
          <w:rFonts w:asciiTheme="minorHAnsi" w:eastAsia="Arial" w:hAnsiTheme="minorHAnsi" w:cstheme="minorHAnsi"/>
        </w:rPr>
        <w:t xml:space="preserve"> Gala de ganadores: Proyección de videos, entrega de premios (Trofeo, Certificado y cartel).</w:t>
      </w:r>
    </w:p>
    <w:p w14:paraId="5F5D17F9" w14:textId="77777777" w:rsidR="008B4072" w:rsidRPr="00B93B7F" w:rsidRDefault="00C22E08">
      <w:pPr>
        <w:spacing w:before="240" w:after="240"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 xml:space="preserve">V. </w:t>
      </w:r>
      <w:r w:rsidR="00E559BF" w:rsidRPr="00B93B7F">
        <w:rPr>
          <w:rFonts w:asciiTheme="minorHAnsi" w:eastAsia="Arial" w:hAnsiTheme="minorHAnsi" w:cstheme="minorHAnsi"/>
          <w:b/>
          <w:sz w:val="24"/>
          <w:szCs w:val="24"/>
        </w:rPr>
        <w:t>CRITERIOS Y FASES DE EVALUACIÓN</w:t>
      </w:r>
    </w:p>
    <w:p w14:paraId="116DA78B" w14:textId="77777777" w:rsidR="008B4072" w:rsidRPr="00B93B7F" w:rsidRDefault="006108EB">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Todo</w:t>
      </w:r>
      <w:r w:rsidR="00E559BF" w:rsidRPr="00B93B7F">
        <w:rPr>
          <w:rFonts w:asciiTheme="minorHAnsi" w:eastAsia="Arial" w:hAnsiTheme="minorHAnsi" w:cstheme="minorHAnsi"/>
          <w:sz w:val="24"/>
          <w:szCs w:val="24"/>
        </w:rPr>
        <w:t xml:space="preserve">s </w:t>
      </w:r>
      <w:r w:rsidR="001A0E66" w:rsidRPr="00B93B7F">
        <w:rPr>
          <w:rFonts w:asciiTheme="minorHAnsi" w:eastAsia="Arial" w:hAnsiTheme="minorHAnsi" w:cstheme="minorHAnsi"/>
          <w:sz w:val="24"/>
          <w:szCs w:val="24"/>
        </w:rPr>
        <w:t>los establecimientos</w:t>
      </w:r>
      <w:r w:rsidR="008D0D04" w:rsidRPr="00B93B7F">
        <w:rPr>
          <w:rFonts w:asciiTheme="minorHAnsi" w:eastAsia="Arial" w:hAnsiTheme="minorHAnsi" w:cstheme="minorHAnsi"/>
          <w:sz w:val="24"/>
          <w:szCs w:val="24"/>
        </w:rPr>
        <w:t xml:space="preserve"> postulado</w:t>
      </w:r>
      <w:r w:rsidR="00E559BF" w:rsidRPr="00B93B7F">
        <w:rPr>
          <w:rFonts w:asciiTheme="minorHAnsi" w:eastAsia="Arial" w:hAnsiTheme="minorHAnsi" w:cstheme="minorHAnsi"/>
          <w:sz w:val="24"/>
          <w:szCs w:val="24"/>
        </w:rPr>
        <w:t xml:space="preserve">s serán </w:t>
      </w:r>
      <w:r w:rsidRPr="00B93B7F">
        <w:rPr>
          <w:rFonts w:asciiTheme="minorHAnsi" w:eastAsia="Arial" w:hAnsiTheme="minorHAnsi" w:cstheme="minorHAnsi"/>
          <w:sz w:val="24"/>
          <w:szCs w:val="24"/>
        </w:rPr>
        <w:t>evaluados</w:t>
      </w:r>
      <w:r w:rsidR="00E559BF" w:rsidRPr="00B93B7F">
        <w:rPr>
          <w:rFonts w:asciiTheme="minorHAnsi" w:eastAsia="Arial" w:hAnsiTheme="minorHAnsi" w:cstheme="minorHAnsi"/>
          <w:sz w:val="24"/>
          <w:szCs w:val="24"/>
        </w:rPr>
        <w:t xml:space="preserve"> por los</w:t>
      </w:r>
      <w:r w:rsidRPr="00B93B7F">
        <w:rPr>
          <w:rFonts w:asciiTheme="minorHAnsi" w:eastAsia="Arial" w:hAnsiTheme="minorHAnsi" w:cstheme="minorHAnsi"/>
          <w:sz w:val="24"/>
          <w:szCs w:val="24"/>
        </w:rPr>
        <w:t xml:space="preserve"> miembros del Comité Evaluador con base en los 6 (seis) principios </w:t>
      </w:r>
      <w:r w:rsidR="00E559BF" w:rsidRPr="00B93B7F">
        <w:rPr>
          <w:rFonts w:asciiTheme="minorHAnsi" w:eastAsia="Arial" w:hAnsiTheme="minorHAnsi" w:cstheme="minorHAnsi"/>
          <w:sz w:val="24"/>
          <w:szCs w:val="24"/>
        </w:rPr>
        <w:t>clave</w:t>
      </w:r>
      <w:r w:rsidRPr="00B93B7F">
        <w:rPr>
          <w:rFonts w:asciiTheme="minorHAnsi" w:eastAsia="Arial" w:hAnsiTheme="minorHAnsi" w:cstheme="minorHAnsi"/>
          <w:sz w:val="24"/>
          <w:szCs w:val="24"/>
        </w:rPr>
        <w:t>s</w:t>
      </w:r>
      <w:r w:rsidR="00E559BF" w:rsidRPr="00B93B7F">
        <w:rPr>
          <w:rFonts w:asciiTheme="minorHAnsi" w:eastAsia="Arial" w:hAnsiTheme="minorHAnsi" w:cstheme="minorHAnsi"/>
          <w:sz w:val="24"/>
          <w:szCs w:val="24"/>
        </w:rPr>
        <w:t xml:space="preserve"> de evaluación</w:t>
      </w:r>
      <w:r w:rsidRPr="00B93B7F">
        <w:rPr>
          <w:rFonts w:asciiTheme="minorHAnsi" w:eastAsia="Arial" w:hAnsiTheme="minorHAnsi" w:cstheme="minorHAnsi"/>
          <w:sz w:val="24"/>
          <w:szCs w:val="24"/>
        </w:rPr>
        <w:t xml:space="preserve"> de la MPCS.</w:t>
      </w:r>
      <w:r w:rsidR="00E559BF" w:rsidRPr="00B93B7F">
        <w:rPr>
          <w:rFonts w:asciiTheme="minorHAnsi" w:eastAsia="Arial" w:hAnsiTheme="minorHAnsi" w:cstheme="minorHAnsi"/>
          <w:sz w:val="24"/>
          <w:szCs w:val="24"/>
        </w:rPr>
        <w:t xml:space="preserve"> </w:t>
      </w:r>
      <w:r w:rsidRPr="00B93B7F">
        <w:rPr>
          <w:rFonts w:asciiTheme="minorHAnsi" w:eastAsia="Arial" w:hAnsiTheme="minorHAnsi" w:cstheme="minorHAnsi"/>
          <w:sz w:val="24"/>
          <w:szCs w:val="24"/>
        </w:rPr>
        <w:t>Estos principios</w:t>
      </w:r>
      <w:r w:rsidR="00E559BF" w:rsidRPr="00B93B7F">
        <w:rPr>
          <w:rFonts w:asciiTheme="minorHAnsi" w:eastAsia="Arial" w:hAnsiTheme="minorHAnsi" w:cstheme="minorHAnsi"/>
          <w:sz w:val="24"/>
          <w:szCs w:val="24"/>
        </w:rPr>
        <w:t xml:space="preserve"> se resumen en:</w:t>
      </w:r>
    </w:p>
    <w:p w14:paraId="36C12B2E" w14:textId="77777777" w:rsidR="00102E5F" w:rsidRDefault="00B93B7F" w:rsidP="00102E5F">
      <w:pPr>
        <w:pStyle w:val="Prrafodelista"/>
        <w:numPr>
          <w:ilvl w:val="0"/>
          <w:numId w:val="29"/>
        </w:numPr>
        <w:spacing w:before="240" w:after="240"/>
        <w:ind w:left="426"/>
        <w:jc w:val="both"/>
        <w:rPr>
          <w:rFonts w:asciiTheme="minorHAnsi" w:eastAsia="Arial" w:hAnsiTheme="minorHAnsi" w:cstheme="minorHAnsi"/>
        </w:rPr>
      </w:pPr>
      <w:r w:rsidRPr="00217240">
        <w:rPr>
          <w:rFonts w:asciiTheme="minorHAnsi" w:eastAsia="Arial" w:hAnsiTheme="minorHAnsi" w:cstheme="minorHAnsi"/>
        </w:rPr>
        <w:t xml:space="preserve">Recursos Naturales, </w:t>
      </w:r>
    </w:p>
    <w:p w14:paraId="2BA25995" w14:textId="77777777" w:rsidR="00102E5F" w:rsidRDefault="00B93B7F" w:rsidP="00102E5F">
      <w:pPr>
        <w:pStyle w:val="Prrafodelista"/>
        <w:numPr>
          <w:ilvl w:val="0"/>
          <w:numId w:val="29"/>
        </w:numPr>
        <w:spacing w:before="240" w:after="240"/>
        <w:ind w:left="426"/>
        <w:jc w:val="both"/>
        <w:rPr>
          <w:rFonts w:asciiTheme="minorHAnsi" w:eastAsia="Arial" w:hAnsiTheme="minorHAnsi" w:cstheme="minorHAnsi"/>
        </w:rPr>
      </w:pPr>
      <w:r w:rsidRPr="00217240">
        <w:rPr>
          <w:rFonts w:asciiTheme="minorHAnsi" w:eastAsia="Arial" w:hAnsiTheme="minorHAnsi" w:cstheme="minorHAnsi"/>
        </w:rPr>
        <w:t xml:space="preserve">Individuos y Comunidad, </w:t>
      </w:r>
    </w:p>
    <w:p w14:paraId="0E5362C1" w14:textId="77777777" w:rsidR="00102E5F" w:rsidRDefault="00B93B7F" w:rsidP="00102E5F">
      <w:pPr>
        <w:pStyle w:val="Prrafodelista"/>
        <w:numPr>
          <w:ilvl w:val="0"/>
          <w:numId w:val="29"/>
        </w:numPr>
        <w:spacing w:before="240" w:after="240"/>
        <w:ind w:left="426"/>
        <w:jc w:val="both"/>
        <w:rPr>
          <w:rFonts w:asciiTheme="minorHAnsi" w:eastAsia="Arial" w:hAnsiTheme="minorHAnsi" w:cstheme="minorHAnsi"/>
        </w:rPr>
      </w:pPr>
      <w:r w:rsidRPr="00217240">
        <w:rPr>
          <w:rFonts w:asciiTheme="minorHAnsi" w:eastAsia="Arial" w:hAnsiTheme="minorHAnsi" w:cstheme="minorHAnsi"/>
        </w:rPr>
        <w:t xml:space="preserve">Salud y Bienestar animal, </w:t>
      </w:r>
    </w:p>
    <w:p w14:paraId="30002D61" w14:textId="77777777" w:rsidR="00102E5F" w:rsidRDefault="00B93B7F" w:rsidP="00102E5F">
      <w:pPr>
        <w:pStyle w:val="Prrafodelista"/>
        <w:numPr>
          <w:ilvl w:val="0"/>
          <w:numId w:val="29"/>
        </w:numPr>
        <w:spacing w:before="240" w:after="240"/>
        <w:ind w:left="426"/>
        <w:jc w:val="both"/>
        <w:rPr>
          <w:rFonts w:asciiTheme="minorHAnsi" w:eastAsia="Arial" w:hAnsiTheme="minorHAnsi" w:cstheme="minorHAnsi"/>
        </w:rPr>
      </w:pPr>
      <w:r w:rsidRPr="00217240">
        <w:rPr>
          <w:rFonts w:asciiTheme="minorHAnsi" w:eastAsia="Arial" w:hAnsiTheme="minorHAnsi" w:cstheme="minorHAnsi"/>
        </w:rPr>
        <w:t xml:space="preserve">Alimentos, </w:t>
      </w:r>
    </w:p>
    <w:p w14:paraId="11D99C9C" w14:textId="77777777" w:rsidR="00102E5F" w:rsidRDefault="00B93B7F" w:rsidP="00102E5F">
      <w:pPr>
        <w:pStyle w:val="Prrafodelista"/>
        <w:numPr>
          <w:ilvl w:val="0"/>
          <w:numId w:val="29"/>
        </w:numPr>
        <w:spacing w:before="240" w:after="240"/>
        <w:ind w:left="426"/>
        <w:jc w:val="both"/>
        <w:rPr>
          <w:rFonts w:asciiTheme="minorHAnsi" w:eastAsia="Arial" w:hAnsiTheme="minorHAnsi" w:cstheme="minorHAnsi"/>
        </w:rPr>
      </w:pPr>
      <w:r w:rsidRPr="00217240">
        <w:rPr>
          <w:rFonts w:asciiTheme="minorHAnsi" w:eastAsia="Arial" w:hAnsiTheme="minorHAnsi" w:cstheme="minorHAnsi"/>
        </w:rPr>
        <w:t xml:space="preserve">Eficiencia e innovación, </w:t>
      </w:r>
    </w:p>
    <w:p w14:paraId="6459D341" w14:textId="77777777" w:rsidR="00B93B7F" w:rsidRPr="00217240" w:rsidRDefault="00B93B7F" w:rsidP="00102E5F">
      <w:pPr>
        <w:pStyle w:val="Prrafodelista"/>
        <w:numPr>
          <w:ilvl w:val="0"/>
          <w:numId w:val="29"/>
        </w:numPr>
        <w:spacing w:before="240" w:after="240"/>
        <w:ind w:left="426"/>
        <w:jc w:val="both"/>
        <w:rPr>
          <w:rFonts w:asciiTheme="minorHAnsi" w:eastAsia="Arial" w:hAnsiTheme="minorHAnsi" w:cstheme="minorHAnsi"/>
        </w:rPr>
      </w:pPr>
      <w:r w:rsidRPr="00217240">
        <w:rPr>
          <w:rFonts w:asciiTheme="minorHAnsi" w:eastAsia="Arial" w:hAnsiTheme="minorHAnsi" w:cstheme="minorHAnsi"/>
        </w:rPr>
        <w:t xml:space="preserve">Viabilidad económica </w:t>
      </w:r>
    </w:p>
    <w:p w14:paraId="650A427F" w14:textId="77777777" w:rsidR="008B4072" w:rsidRPr="00B93B7F" w:rsidRDefault="00E559BF" w:rsidP="00B93B7F">
      <w:pPr>
        <w:spacing w:before="240" w:after="240"/>
        <w:jc w:val="both"/>
        <w:rPr>
          <w:rFonts w:asciiTheme="minorHAnsi" w:eastAsia="Arial" w:hAnsiTheme="minorHAnsi" w:cstheme="minorHAnsi"/>
          <w:b/>
        </w:rPr>
      </w:pPr>
      <w:r w:rsidRPr="00217240">
        <w:rPr>
          <w:rFonts w:asciiTheme="minorHAnsi" w:eastAsia="Arial" w:hAnsiTheme="minorHAnsi" w:cstheme="minorHAnsi"/>
        </w:rPr>
        <w:t xml:space="preserve">La evaluación de las postulaciones del </w:t>
      </w:r>
      <w:r w:rsidR="000A4D4D" w:rsidRPr="00217240">
        <w:rPr>
          <w:rFonts w:asciiTheme="minorHAnsi" w:eastAsia="Arial" w:hAnsiTheme="minorHAnsi" w:cstheme="minorHAnsi"/>
        </w:rPr>
        <w:t>Reconocimiento Campeones de la Sostenibilidad</w:t>
      </w:r>
      <w:r w:rsidRPr="00217240">
        <w:rPr>
          <w:rFonts w:asciiTheme="minorHAnsi" w:eastAsia="Arial" w:hAnsiTheme="minorHAnsi" w:cstheme="minorHAnsi"/>
        </w:rPr>
        <w:t xml:space="preserve"> está a cargo de </w:t>
      </w:r>
      <w:r w:rsidR="006108EB" w:rsidRPr="00217240">
        <w:rPr>
          <w:rFonts w:asciiTheme="minorHAnsi" w:eastAsia="Arial" w:hAnsiTheme="minorHAnsi" w:cstheme="minorHAnsi"/>
        </w:rPr>
        <w:t xml:space="preserve">un Comité </w:t>
      </w:r>
      <w:r w:rsidR="0055654F">
        <w:rPr>
          <w:rFonts w:asciiTheme="minorHAnsi" w:eastAsia="Arial" w:hAnsiTheme="minorHAnsi" w:cstheme="minorHAnsi"/>
        </w:rPr>
        <w:t>técnico con integración multisectorial</w:t>
      </w:r>
      <w:r w:rsidR="006108EB" w:rsidRPr="00217240">
        <w:rPr>
          <w:rFonts w:asciiTheme="minorHAnsi" w:eastAsia="Arial" w:hAnsiTheme="minorHAnsi" w:cstheme="minorHAnsi"/>
        </w:rPr>
        <w:t>. El Director Ejecutivo actuará de coordinador.</w:t>
      </w:r>
    </w:p>
    <w:p w14:paraId="55A5F2D4" w14:textId="77777777" w:rsidR="00B93B7F" w:rsidRDefault="00E559B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Los </w:t>
      </w:r>
      <w:r w:rsidR="006108EB" w:rsidRPr="00B93B7F">
        <w:rPr>
          <w:rFonts w:asciiTheme="minorHAnsi" w:eastAsia="Arial" w:hAnsiTheme="minorHAnsi" w:cstheme="minorHAnsi"/>
          <w:sz w:val="24"/>
          <w:szCs w:val="24"/>
        </w:rPr>
        <w:t>miembros del Comité</w:t>
      </w:r>
      <w:r w:rsidR="0055654F">
        <w:rPr>
          <w:rFonts w:asciiTheme="minorHAnsi" w:eastAsia="Arial" w:hAnsiTheme="minorHAnsi" w:cstheme="minorHAnsi"/>
          <w:sz w:val="24"/>
          <w:szCs w:val="24"/>
        </w:rPr>
        <w:t xml:space="preserve"> técnico</w:t>
      </w:r>
      <w:r w:rsidR="006108EB" w:rsidRPr="00B93B7F">
        <w:rPr>
          <w:rFonts w:asciiTheme="minorHAnsi" w:eastAsia="Arial" w:hAnsiTheme="minorHAnsi" w:cstheme="minorHAnsi"/>
          <w:sz w:val="24"/>
          <w:szCs w:val="24"/>
        </w:rPr>
        <w:t xml:space="preserve"> </w:t>
      </w:r>
      <w:r w:rsidR="003F47AC" w:rsidRPr="00B93B7F">
        <w:rPr>
          <w:rFonts w:asciiTheme="minorHAnsi" w:eastAsia="Arial" w:hAnsiTheme="minorHAnsi" w:cstheme="minorHAnsi"/>
          <w:sz w:val="24"/>
          <w:szCs w:val="24"/>
        </w:rPr>
        <w:t>realizarán una pre selección de los establecimientos postulados según su desempeño global en base a los principios anteriormente descritos</w:t>
      </w:r>
      <w:r w:rsidR="00D45572" w:rsidRPr="00B93B7F">
        <w:rPr>
          <w:rFonts w:asciiTheme="minorHAnsi" w:eastAsia="Arial" w:hAnsiTheme="minorHAnsi" w:cstheme="minorHAnsi"/>
          <w:sz w:val="24"/>
          <w:szCs w:val="24"/>
        </w:rPr>
        <w:t>.</w:t>
      </w:r>
      <w:r w:rsidR="003F47AC" w:rsidRPr="00B93B7F">
        <w:rPr>
          <w:rFonts w:asciiTheme="minorHAnsi" w:eastAsia="Arial" w:hAnsiTheme="minorHAnsi" w:cstheme="minorHAnsi"/>
          <w:sz w:val="24"/>
          <w:szCs w:val="24"/>
        </w:rPr>
        <w:t xml:space="preserve"> </w:t>
      </w:r>
    </w:p>
    <w:p w14:paraId="5A61900C" w14:textId="77777777" w:rsidR="00B93B7F" w:rsidRDefault="003F47AC">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Los establecimientos pre seleccionados serán contactados a fin de </w:t>
      </w:r>
      <w:r w:rsidR="00E357AF" w:rsidRPr="00B93B7F">
        <w:rPr>
          <w:rFonts w:asciiTheme="minorHAnsi" w:eastAsia="Arial" w:hAnsiTheme="minorHAnsi" w:cstheme="minorHAnsi"/>
          <w:sz w:val="24"/>
          <w:szCs w:val="24"/>
        </w:rPr>
        <w:t>solicitar los documentos r</w:t>
      </w:r>
      <w:r w:rsidR="00D45572" w:rsidRPr="00B93B7F">
        <w:rPr>
          <w:rFonts w:asciiTheme="minorHAnsi" w:eastAsia="Arial" w:hAnsiTheme="minorHAnsi" w:cstheme="minorHAnsi"/>
          <w:sz w:val="24"/>
          <w:szCs w:val="24"/>
        </w:rPr>
        <w:t xml:space="preserve">espaldatorios mencionados en el </w:t>
      </w:r>
      <w:r w:rsidR="00D45572" w:rsidRPr="00217240">
        <w:rPr>
          <w:rFonts w:asciiTheme="minorHAnsi" w:eastAsia="Arial" w:hAnsiTheme="minorHAnsi" w:cstheme="minorHAnsi"/>
          <w:sz w:val="24"/>
          <w:szCs w:val="24"/>
        </w:rPr>
        <w:t>punto II.</w:t>
      </w:r>
      <w:r w:rsidR="00D45572" w:rsidRPr="00B93B7F">
        <w:rPr>
          <w:rFonts w:asciiTheme="minorHAnsi" w:eastAsia="Arial" w:hAnsiTheme="minorHAnsi" w:cstheme="minorHAnsi"/>
          <w:sz w:val="24"/>
          <w:szCs w:val="24"/>
        </w:rPr>
        <w:t xml:space="preserve"> </w:t>
      </w:r>
      <w:r w:rsidR="00217240">
        <w:rPr>
          <w:rFonts w:asciiTheme="minorHAnsi" w:eastAsia="Arial" w:hAnsiTheme="minorHAnsi" w:cstheme="minorHAnsi"/>
          <w:sz w:val="24"/>
          <w:szCs w:val="24"/>
        </w:rPr>
        <w:t>Los que completen adecuadamente pasarán al nivel de semifinalistas.</w:t>
      </w:r>
    </w:p>
    <w:p w14:paraId="6BDFFED0" w14:textId="77777777" w:rsidR="00E357AF" w:rsidRPr="00B93B7F" w:rsidRDefault="00E357A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Los establecimientos </w:t>
      </w:r>
      <w:r w:rsidR="00217240">
        <w:rPr>
          <w:rFonts w:asciiTheme="minorHAnsi" w:eastAsia="Arial" w:hAnsiTheme="minorHAnsi" w:cstheme="minorHAnsi"/>
          <w:sz w:val="24"/>
          <w:szCs w:val="24"/>
        </w:rPr>
        <w:t>semi</w:t>
      </w:r>
      <w:r w:rsidRPr="00B93B7F">
        <w:rPr>
          <w:rFonts w:asciiTheme="minorHAnsi" w:eastAsia="Arial" w:hAnsiTheme="minorHAnsi" w:cstheme="minorHAnsi"/>
          <w:sz w:val="24"/>
          <w:szCs w:val="24"/>
        </w:rPr>
        <w:t xml:space="preserve">finalistas serán contactados nuevamente para coordinar una visita de validación </w:t>
      </w:r>
      <w:r w:rsidR="00C215D0" w:rsidRPr="00B93B7F">
        <w:rPr>
          <w:rFonts w:asciiTheme="minorHAnsi" w:eastAsia="Arial" w:hAnsiTheme="minorHAnsi" w:cstheme="minorHAnsi"/>
          <w:sz w:val="24"/>
          <w:szCs w:val="24"/>
        </w:rPr>
        <w:t>y con el fin</w:t>
      </w:r>
      <w:r w:rsidRPr="00B93B7F">
        <w:rPr>
          <w:rFonts w:asciiTheme="minorHAnsi" w:eastAsia="Arial" w:hAnsiTheme="minorHAnsi" w:cstheme="minorHAnsi"/>
          <w:sz w:val="24"/>
          <w:szCs w:val="24"/>
        </w:rPr>
        <w:t xml:space="preserve"> de</w:t>
      </w:r>
      <w:r w:rsidR="00C215D0" w:rsidRPr="00B93B7F">
        <w:rPr>
          <w:rFonts w:asciiTheme="minorHAnsi" w:eastAsia="Arial" w:hAnsiTheme="minorHAnsi" w:cstheme="minorHAnsi"/>
          <w:sz w:val="24"/>
          <w:szCs w:val="24"/>
        </w:rPr>
        <w:t xml:space="preserve"> generar</w:t>
      </w:r>
      <w:r w:rsidRPr="00B93B7F">
        <w:rPr>
          <w:rFonts w:asciiTheme="minorHAnsi" w:eastAsia="Arial" w:hAnsiTheme="minorHAnsi" w:cstheme="minorHAnsi"/>
          <w:sz w:val="24"/>
          <w:szCs w:val="24"/>
        </w:rPr>
        <w:t xml:space="preserve"> contenido promocional. </w:t>
      </w:r>
      <w:r w:rsidR="00C215D0" w:rsidRPr="00B93B7F">
        <w:rPr>
          <w:rFonts w:asciiTheme="minorHAnsi" w:eastAsia="Arial" w:hAnsiTheme="minorHAnsi" w:cstheme="minorHAnsi"/>
          <w:sz w:val="24"/>
          <w:szCs w:val="24"/>
        </w:rPr>
        <w:t>El Comité</w:t>
      </w:r>
      <w:r w:rsidR="0055654F">
        <w:rPr>
          <w:rFonts w:asciiTheme="minorHAnsi" w:eastAsia="Arial" w:hAnsiTheme="minorHAnsi" w:cstheme="minorHAnsi"/>
          <w:sz w:val="24"/>
          <w:szCs w:val="24"/>
        </w:rPr>
        <w:t xml:space="preserve"> Técnico</w:t>
      </w:r>
      <w:r w:rsidR="00C215D0" w:rsidRPr="00B93B7F">
        <w:rPr>
          <w:rFonts w:asciiTheme="minorHAnsi" w:eastAsia="Arial" w:hAnsiTheme="minorHAnsi" w:cstheme="minorHAnsi"/>
          <w:sz w:val="24"/>
          <w:szCs w:val="24"/>
        </w:rPr>
        <w:t xml:space="preserve"> se reserva el derecho de revocar su decisión en base a evidencias constatadas en el proceso de evaluación. </w:t>
      </w:r>
    </w:p>
    <w:p w14:paraId="0B3F6555" w14:textId="77777777" w:rsidR="0018328F" w:rsidRPr="00B93B7F" w:rsidRDefault="00E357A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El dictamen</w:t>
      </w:r>
      <w:r w:rsidR="0018328F" w:rsidRPr="00B93B7F">
        <w:rPr>
          <w:rFonts w:asciiTheme="minorHAnsi" w:eastAsia="Arial" w:hAnsiTheme="minorHAnsi" w:cstheme="minorHAnsi"/>
          <w:sz w:val="24"/>
          <w:szCs w:val="24"/>
        </w:rPr>
        <w:t xml:space="preserve"> </w:t>
      </w:r>
      <w:r w:rsidR="0055654F">
        <w:rPr>
          <w:rFonts w:asciiTheme="minorHAnsi" w:eastAsia="Arial" w:hAnsiTheme="minorHAnsi" w:cstheme="minorHAnsi"/>
          <w:sz w:val="24"/>
          <w:szCs w:val="24"/>
        </w:rPr>
        <w:t xml:space="preserve">emitido </w:t>
      </w:r>
      <w:r w:rsidR="00C215D0" w:rsidRPr="00B93B7F">
        <w:rPr>
          <w:rFonts w:asciiTheme="minorHAnsi" w:eastAsia="Arial" w:hAnsiTheme="minorHAnsi" w:cstheme="minorHAnsi"/>
          <w:sz w:val="24"/>
          <w:szCs w:val="24"/>
        </w:rPr>
        <w:t>ser</w:t>
      </w:r>
      <w:r w:rsidR="0018328F" w:rsidRPr="00B93B7F">
        <w:rPr>
          <w:rFonts w:asciiTheme="minorHAnsi" w:eastAsia="Arial" w:hAnsiTheme="minorHAnsi" w:cstheme="minorHAnsi"/>
          <w:sz w:val="24"/>
          <w:szCs w:val="24"/>
        </w:rPr>
        <w:t xml:space="preserve">á inapelable. </w:t>
      </w:r>
      <w:r w:rsidR="003453BB">
        <w:rPr>
          <w:rFonts w:asciiTheme="minorHAnsi" w:eastAsia="Arial" w:hAnsiTheme="minorHAnsi" w:cstheme="minorHAnsi"/>
          <w:sz w:val="24"/>
          <w:szCs w:val="24"/>
        </w:rPr>
        <w:t>L</w:t>
      </w:r>
      <w:r w:rsidR="0018328F" w:rsidRPr="00B93B7F">
        <w:rPr>
          <w:rFonts w:asciiTheme="minorHAnsi" w:eastAsia="Arial" w:hAnsiTheme="minorHAnsi" w:cstheme="minorHAnsi"/>
          <w:sz w:val="24"/>
          <w:szCs w:val="24"/>
        </w:rPr>
        <w:t>os ganadores serán contactados de forma privada.</w:t>
      </w:r>
    </w:p>
    <w:p w14:paraId="1A1F136C" w14:textId="77777777" w:rsidR="008B4072" w:rsidRPr="00B93B7F" w:rsidRDefault="006108EB">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Los organizadores del Reconocimiento Campeones de la Sostenibilidad</w:t>
      </w:r>
      <w:r w:rsidR="00D45572" w:rsidRPr="00B93B7F">
        <w:rPr>
          <w:rFonts w:asciiTheme="minorHAnsi" w:eastAsia="Arial" w:hAnsiTheme="minorHAnsi" w:cstheme="minorHAnsi"/>
          <w:sz w:val="24"/>
          <w:szCs w:val="24"/>
        </w:rPr>
        <w:t>,</w:t>
      </w:r>
      <w:r w:rsidRPr="00B93B7F">
        <w:rPr>
          <w:rFonts w:asciiTheme="minorHAnsi" w:eastAsia="Arial" w:hAnsiTheme="minorHAnsi" w:cstheme="minorHAnsi"/>
          <w:sz w:val="24"/>
          <w:szCs w:val="24"/>
        </w:rPr>
        <w:t xml:space="preserve"> ni ninguna persona física ni jurídica podrán</w:t>
      </w:r>
      <w:r w:rsidR="00E559BF" w:rsidRPr="00B93B7F">
        <w:rPr>
          <w:rFonts w:asciiTheme="minorHAnsi" w:eastAsia="Arial" w:hAnsiTheme="minorHAnsi" w:cstheme="minorHAnsi"/>
          <w:sz w:val="24"/>
          <w:szCs w:val="24"/>
        </w:rPr>
        <w:t xml:space="preserve"> intervenir, participar o modi</w:t>
      </w:r>
      <w:r w:rsidRPr="00B93B7F">
        <w:rPr>
          <w:rFonts w:asciiTheme="minorHAnsi" w:eastAsia="Arial" w:hAnsiTheme="minorHAnsi" w:cstheme="minorHAnsi"/>
          <w:sz w:val="24"/>
          <w:szCs w:val="24"/>
        </w:rPr>
        <w:t xml:space="preserve">ficar las decisiones del Comité Evaluador </w:t>
      </w:r>
      <w:r w:rsidR="00E559BF" w:rsidRPr="00B93B7F">
        <w:rPr>
          <w:rFonts w:asciiTheme="minorHAnsi" w:eastAsia="Arial" w:hAnsiTheme="minorHAnsi" w:cstheme="minorHAnsi"/>
          <w:sz w:val="24"/>
          <w:szCs w:val="24"/>
        </w:rPr>
        <w:t xml:space="preserve">con respecto a </w:t>
      </w:r>
      <w:r w:rsidR="001A0E66" w:rsidRPr="00B93B7F">
        <w:rPr>
          <w:rFonts w:asciiTheme="minorHAnsi" w:eastAsia="Arial" w:hAnsiTheme="minorHAnsi" w:cstheme="minorHAnsi"/>
          <w:sz w:val="24"/>
          <w:szCs w:val="24"/>
        </w:rPr>
        <w:t>los establecimientos</w:t>
      </w:r>
      <w:r w:rsidRPr="00B93B7F">
        <w:rPr>
          <w:rFonts w:asciiTheme="minorHAnsi" w:eastAsia="Arial" w:hAnsiTheme="minorHAnsi" w:cstheme="minorHAnsi"/>
          <w:sz w:val="24"/>
          <w:szCs w:val="24"/>
        </w:rPr>
        <w:t xml:space="preserve"> reconocidos</w:t>
      </w:r>
      <w:r w:rsidR="00E559BF" w:rsidRPr="00B93B7F">
        <w:rPr>
          <w:rFonts w:asciiTheme="minorHAnsi" w:eastAsia="Arial" w:hAnsiTheme="minorHAnsi" w:cstheme="minorHAnsi"/>
          <w:sz w:val="24"/>
          <w:szCs w:val="24"/>
        </w:rPr>
        <w:t xml:space="preserve">.  </w:t>
      </w:r>
    </w:p>
    <w:p w14:paraId="3538C9C9" w14:textId="77777777" w:rsidR="008B4072" w:rsidRDefault="00E559B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Si durante cualquier parte del proceso </w:t>
      </w:r>
      <w:r w:rsidR="006108EB" w:rsidRPr="00B93B7F">
        <w:rPr>
          <w:rFonts w:asciiTheme="minorHAnsi" w:eastAsia="Arial" w:hAnsiTheme="minorHAnsi" w:cstheme="minorHAnsi"/>
          <w:sz w:val="24"/>
          <w:szCs w:val="24"/>
        </w:rPr>
        <w:t>un miembro del Comité</w:t>
      </w:r>
      <w:r w:rsidR="0055654F">
        <w:rPr>
          <w:rFonts w:asciiTheme="minorHAnsi" w:eastAsia="Arial" w:hAnsiTheme="minorHAnsi" w:cstheme="minorHAnsi"/>
          <w:sz w:val="24"/>
          <w:szCs w:val="24"/>
        </w:rPr>
        <w:t xml:space="preserve"> técnico</w:t>
      </w:r>
      <w:r w:rsidRPr="00B93B7F">
        <w:rPr>
          <w:rFonts w:asciiTheme="minorHAnsi" w:eastAsia="Arial" w:hAnsiTheme="minorHAnsi" w:cstheme="minorHAnsi"/>
          <w:sz w:val="24"/>
          <w:szCs w:val="24"/>
        </w:rPr>
        <w:t xml:space="preserve"> manifiesta co</w:t>
      </w:r>
      <w:r w:rsidR="006108EB" w:rsidRPr="00B93B7F">
        <w:rPr>
          <w:rFonts w:asciiTheme="minorHAnsi" w:eastAsia="Arial" w:hAnsiTheme="minorHAnsi" w:cstheme="minorHAnsi"/>
          <w:sz w:val="24"/>
          <w:szCs w:val="24"/>
        </w:rPr>
        <w:t xml:space="preserve">nflicto de intereses con alguno </w:t>
      </w:r>
      <w:r w:rsidRPr="00B93B7F">
        <w:rPr>
          <w:rFonts w:asciiTheme="minorHAnsi" w:eastAsia="Arial" w:hAnsiTheme="minorHAnsi" w:cstheme="minorHAnsi"/>
          <w:sz w:val="24"/>
          <w:szCs w:val="24"/>
        </w:rPr>
        <w:t xml:space="preserve">de </w:t>
      </w:r>
      <w:r w:rsidR="001A0E66" w:rsidRPr="00B93B7F">
        <w:rPr>
          <w:rFonts w:asciiTheme="minorHAnsi" w:eastAsia="Arial" w:hAnsiTheme="minorHAnsi" w:cstheme="minorHAnsi"/>
          <w:sz w:val="24"/>
          <w:szCs w:val="24"/>
        </w:rPr>
        <w:t>los establecimientos</w:t>
      </w:r>
      <w:r w:rsidRPr="00B93B7F">
        <w:rPr>
          <w:rFonts w:asciiTheme="minorHAnsi" w:eastAsia="Arial" w:hAnsiTheme="minorHAnsi" w:cstheme="minorHAnsi"/>
          <w:sz w:val="24"/>
          <w:szCs w:val="24"/>
        </w:rPr>
        <w:t xml:space="preserve"> a evaluar, podrá abstenerse de </w:t>
      </w:r>
      <w:r w:rsidR="0055654F">
        <w:rPr>
          <w:rFonts w:asciiTheme="minorHAnsi" w:eastAsia="Arial" w:hAnsiTheme="minorHAnsi" w:cstheme="minorHAnsi"/>
          <w:sz w:val="24"/>
          <w:szCs w:val="24"/>
        </w:rPr>
        <w:t xml:space="preserve"> participar </w:t>
      </w:r>
      <w:r w:rsidR="0055654F">
        <w:rPr>
          <w:rFonts w:asciiTheme="minorHAnsi" w:eastAsia="Arial" w:hAnsiTheme="minorHAnsi" w:cstheme="minorHAnsi"/>
          <w:sz w:val="24"/>
          <w:szCs w:val="24"/>
        </w:rPr>
        <w:lastRenderedPageBreak/>
        <w:t xml:space="preserve">en la evaluación </w:t>
      </w:r>
      <w:r w:rsidRPr="00B93B7F">
        <w:rPr>
          <w:rFonts w:asciiTheme="minorHAnsi" w:eastAsia="Arial" w:hAnsiTheme="minorHAnsi" w:cstheme="minorHAnsi"/>
          <w:sz w:val="24"/>
          <w:szCs w:val="24"/>
        </w:rPr>
        <w:t>de dicho</w:t>
      </w:r>
      <w:r w:rsidR="003453BB">
        <w:rPr>
          <w:rFonts w:asciiTheme="minorHAnsi" w:eastAsia="Arial" w:hAnsiTheme="minorHAnsi" w:cstheme="minorHAnsi"/>
          <w:sz w:val="24"/>
          <w:szCs w:val="24"/>
        </w:rPr>
        <w:t xml:space="preserve"> establecimiento</w:t>
      </w:r>
      <w:r w:rsidRPr="00B93B7F">
        <w:rPr>
          <w:rFonts w:asciiTheme="minorHAnsi" w:eastAsia="Arial" w:hAnsiTheme="minorHAnsi" w:cstheme="minorHAnsi"/>
          <w:sz w:val="24"/>
          <w:szCs w:val="24"/>
        </w:rPr>
        <w:t>, siendo la calificación final el promed</w:t>
      </w:r>
      <w:r w:rsidR="0014095D" w:rsidRPr="00B93B7F">
        <w:rPr>
          <w:rFonts w:asciiTheme="minorHAnsi" w:eastAsia="Arial" w:hAnsiTheme="minorHAnsi" w:cstheme="minorHAnsi"/>
          <w:sz w:val="24"/>
          <w:szCs w:val="24"/>
        </w:rPr>
        <w:t>io de los demás evaluadores.</w:t>
      </w:r>
    </w:p>
    <w:p w14:paraId="5EA1FCA8" w14:textId="77777777" w:rsidR="00C80990" w:rsidRPr="00C80990" w:rsidRDefault="00C80990" w:rsidP="00C80990">
      <w:pPr>
        <w:spacing w:before="240" w:after="240"/>
        <w:jc w:val="both"/>
        <w:rPr>
          <w:rFonts w:asciiTheme="minorHAnsi" w:eastAsia="Arial" w:hAnsiTheme="minorHAnsi" w:cstheme="minorHAnsi"/>
        </w:rPr>
      </w:pPr>
      <w:r w:rsidRPr="00C80990">
        <w:rPr>
          <w:rFonts w:asciiTheme="minorHAnsi" w:eastAsia="Arial" w:hAnsiTheme="minorHAnsi" w:cstheme="minorHAnsi"/>
        </w:rPr>
        <w:t xml:space="preserve">Los establecimientos que hayan sido postulados </w:t>
      </w:r>
      <w:r w:rsidR="0055654F">
        <w:rPr>
          <w:rFonts w:asciiTheme="minorHAnsi" w:eastAsia="Arial" w:hAnsiTheme="minorHAnsi" w:cstheme="minorHAnsi"/>
        </w:rPr>
        <w:t xml:space="preserve">y reconocidos </w:t>
      </w:r>
      <w:r w:rsidRPr="00C80990">
        <w:rPr>
          <w:rFonts w:asciiTheme="minorHAnsi" w:eastAsia="Arial" w:hAnsiTheme="minorHAnsi" w:cstheme="minorHAnsi"/>
        </w:rPr>
        <w:t>en ediciones anteriores, pueden volver a postular toda vez que renueven su autoevaluación en el SAGAS.</w:t>
      </w:r>
    </w:p>
    <w:p w14:paraId="0766B4AB" w14:textId="77777777" w:rsidR="003F47AC" w:rsidRPr="00B93B7F" w:rsidRDefault="003F47AC" w:rsidP="003F47AC">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Para la Evaluación, el Comité deberá:</w:t>
      </w:r>
    </w:p>
    <w:p w14:paraId="0A2DAC5C" w14:textId="77777777" w:rsidR="003F47AC" w:rsidRPr="00B93B7F" w:rsidRDefault="003F47AC" w:rsidP="0014095D">
      <w:pPr>
        <w:pStyle w:val="Prrafodelista"/>
        <w:numPr>
          <w:ilvl w:val="0"/>
          <w:numId w:val="24"/>
        </w:numPr>
        <w:spacing w:before="240" w:after="240"/>
        <w:jc w:val="both"/>
        <w:rPr>
          <w:rFonts w:asciiTheme="minorHAnsi" w:eastAsia="Arial" w:hAnsiTheme="minorHAnsi" w:cstheme="minorHAnsi"/>
        </w:rPr>
      </w:pPr>
      <w:r w:rsidRPr="00B93B7F">
        <w:rPr>
          <w:rFonts w:asciiTheme="minorHAnsi" w:eastAsia="Arial" w:hAnsiTheme="minorHAnsi" w:cstheme="minorHAnsi"/>
        </w:rPr>
        <w:t>Contar con un reporte de los</w:t>
      </w:r>
      <w:r w:rsidR="0055654F">
        <w:rPr>
          <w:rFonts w:asciiTheme="minorHAnsi" w:eastAsia="Arial" w:hAnsiTheme="minorHAnsi" w:cstheme="minorHAnsi"/>
        </w:rPr>
        <w:t xml:space="preserve"> pre-</w:t>
      </w:r>
      <w:r w:rsidR="00392949" w:rsidRPr="00B93B7F">
        <w:rPr>
          <w:rFonts w:asciiTheme="minorHAnsi" w:eastAsia="Arial" w:hAnsiTheme="minorHAnsi" w:cstheme="minorHAnsi"/>
        </w:rPr>
        <w:t>seleccionados</w:t>
      </w:r>
      <w:r w:rsidRPr="00B93B7F">
        <w:rPr>
          <w:rFonts w:asciiTheme="minorHAnsi" w:eastAsia="Arial" w:hAnsiTheme="minorHAnsi" w:cstheme="minorHAnsi"/>
        </w:rPr>
        <w:t xml:space="preserve"> </w:t>
      </w:r>
      <w:r w:rsidR="00392949" w:rsidRPr="00B93B7F">
        <w:rPr>
          <w:rFonts w:asciiTheme="minorHAnsi" w:eastAsia="Arial" w:hAnsiTheme="minorHAnsi" w:cstheme="minorHAnsi"/>
        </w:rPr>
        <w:t xml:space="preserve">en términos generales según los seis principios. </w:t>
      </w:r>
    </w:p>
    <w:p w14:paraId="153A0DA8" w14:textId="77777777" w:rsidR="003F47AC" w:rsidRPr="00B93B7F" w:rsidRDefault="0055654F" w:rsidP="0014095D">
      <w:pPr>
        <w:pStyle w:val="Prrafodelista"/>
        <w:numPr>
          <w:ilvl w:val="0"/>
          <w:numId w:val="24"/>
        </w:numPr>
        <w:spacing w:before="240" w:after="240"/>
        <w:jc w:val="both"/>
        <w:rPr>
          <w:rFonts w:asciiTheme="minorHAnsi" w:eastAsia="Arial" w:hAnsiTheme="minorHAnsi" w:cstheme="minorHAnsi"/>
        </w:rPr>
      </w:pPr>
      <w:r>
        <w:rPr>
          <w:rFonts w:asciiTheme="minorHAnsi" w:eastAsia="Arial" w:hAnsiTheme="minorHAnsi" w:cstheme="minorHAnsi"/>
        </w:rPr>
        <w:t>Comunicar a los pre-</w:t>
      </w:r>
      <w:r w:rsidR="003F47AC" w:rsidRPr="00B93B7F">
        <w:rPr>
          <w:rFonts w:asciiTheme="minorHAnsi" w:eastAsia="Arial" w:hAnsiTheme="minorHAnsi" w:cstheme="minorHAnsi"/>
        </w:rPr>
        <w:t>seleccionados y solicitar la verificación de documentos.</w:t>
      </w:r>
    </w:p>
    <w:p w14:paraId="6F2A9D67" w14:textId="77777777" w:rsidR="003F47AC" w:rsidRPr="00B93B7F" w:rsidRDefault="003F47AC" w:rsidP="00B12DEA">
      <w:pPr>
        <w:pStyle w:val="Prrafodelista"/>
        <w:numPr>
          <w:ilvl w:val="0"/>
          <w:numId w:val="24"/>
        </w:numPr>
        <w:spacing w:before="240" w:after="240"/>
        <w:jc w:val="both"/>
        <w:rPr>
          <w:rFonts w:asciiTheme="minorHAnsi" w:eastAsia="Arial" w:hAnsiTheme="minorHAnsi" w:cstheme="minorHAnsi"/>
        </w:rPr>
      </w:pPr>
      <w:r w:rsidRPr="00B93B7F">
        <w:rPr>
          <w:rFonts w:asciiTheme="minorHAnsi" w:eastAsia="Arial" w:hAnsiTheme="minorHAnsi" w:cstheme="minorHAnsi"/>
        </w:rPr>
        <w:t xml:space="preserve">Verificar los requisitos legales: </w:t>
      </w:r>
      <w:r w:rsidR="00392949" w:rsidRPr="00B93B7F">
        <w:rPr>
          <w:rFonts w:asciiTheme="minorHAnsi" w:eastAsia="Arial" w:hAnsiTheme="minorHAnsi" w:cstheme="minorHAnsi"/>
        </w:rPr>
        <w:t xml:space="preserve">Declaración de impacto ambiental, licencia ambiental o, en su defecto, la correspondiente constancia de presentación de inicio de trámite ante Ministerio del Ambiente y Desarrollo Sostenible (MADES), Plan de Uso de la Tierra del Instituto Forestal Nacional (INFONA), si aplica. Certificado de cumplimiento tributario conforme a su ejercicio fiscal. </w:t>
      </w:r>
      <w:r w:rsidR="00392949" w:rsidRPr="00BF73D2">
        <w:rPr>
          <w:rFonts w:asciiTheme="minorHAnsi" w:eastAsia="Arial" w:hAnsiTheme="minorHAnsi" w:cstheme="minorHAnsi"/>
        </w:rPr>
        <w:t>Certificado de</w:t>
      </w:r>
      <w:r w:rsidR="00BF73D2">
        <w:rPr>
          <w:rFonts w:asciiTheme="minorHAnsi" w:eastAsia="Arial" w:hAnsiTheme="minorHAnsi" w:cstheme="minorHAnsi"/>
        </w:rPr>
        <w:t xml:space="preserve"> cumplimiento obrero-patronal. </w:t>
      </w:r>
      <w:r w:rsidR="00B12DEA">
        <w:rPr>
          <w:rFonts w:asciiTheme="minorHAnsi" w:eastAsia="Arial" w:hAnsiTheme="minorHAnsi" w:cstheme="minorHAnsi"/>
        </w:rPr>
        <w:t xml:space="preserve">y las </w:t>
      </w:r>
      <w:r w:rsidR="00392949" w:rsidRPr="00B93B7F">
        <w:rPr>
          <w:rFonts w:asciiTheme="minorHAnsi" w:eastAsia="Arial" w:hAnsiTheme="minorHAnsi" w:cstheme="minorHAnsi"/>
        </w:rPr>
        <w:t xml:space="preserve">fotografías </w:t>
      </w:r>
      <w:r w:rsidR="00B12DEA">
        <w:rPr>
          <w:rFonts w:asciiTheme="minorHAnsi" w:eastAsia="Arial" w:hAnsiTheme="minorHAnsi" w:cstheme="minorHAnsi"/>
        </w:rPr>
        <w:t xml:space="preserve">/ videos </w:t>
      </w:r>
      <w:r w:rsidR="00392949" w:rsidRPr="00B93B7F">
        <w:rPr>
          <w:rFonts w:asciiTheme="minorHAnsi" w:eastAsia="Arial" w:hAnsiTheme="minorHAnsi" w:cstheme="minorHAnsi"/>
        </w:rPr>
        <w:t xml:space="preserve">del establecimiento. </w:t>
      </w:r>
    </w:p>
    <w:p w14:paraId="50E55B2C" w14:textId="77777777" w:rsidR="003F47AC" w:rsidRPr="00B93B7F" w:rsidRDefault="00B12DEA" w:rsidP="0014095D">
      <w:pPr>
        <w:pStyle w:val="Prrafodelista"/>
        <w:numPr>
          <w:ilvl w:val="0"/>
          <w:numId w:val="24"/>
        </w:numPr>
        <w:spacing w:before="240" w:after="240"/>
        <w:jc w:val="both"/>
        <w:rPr>
          <w:rFonts w:asciiTheme="minorHAnsi" w:eastAsia="Arial" w:hAnsiTheme="minorHAnsi" w:cstheme="minorHAnsi"/>
        </w:rPr>
      </w:pPr>
      <w:r>
        <w:rPr>
          <w:rFonts w:asciiTheme="minorHAnsi" w:eastAsia="Arial" w:hAnsiTheme="minorHAnsi" w:cstheme="minorHAnsi"/>
        </w:rPr>
        <w:t>Comunicar a los semifinalistas y solicitar una Visita de inspección</w:t>
      </w:r>
      <w:r w:rsidR="003453BB">
        <w:rPr>
          <w:rFonts w:asciiTheme="minorHAnsi" w:eastAsia="Arial" w:hAnsiTheme="minorHAnsi" w:cstheme="minorHAnsi"/>
        </w:rPr>
        <w:t xml:space="preserve"> </w:t>
      </w:r>
      <w:r w:rsidR="003F47AC" w:rsidRPr="00B93B7F">
        <w:rPr>
          <w:rFonts w:asciiTheme="minorHAnsi" w:eastAsia="Arial" w:hAnsiTheme="minorHAnsi" w:cstheme="minorHAnsi"/>
        </w:rPr>
        <w:t>por miembros del Comité</w:t>
      </w:r>
      <w:r w:rsidR="0055654F">
        <w:rPr>
          <w:rFonts w:asciiTheme="minorHAnsi" w:eastAsia="Arial" w:hAnsiTheme="minorHAnsi" w:cstheme="minorHAnsi"/>
        </w:rPr>
        <w:t xml:space="preserve"> técnico</w:t>
      </w:r>
      <w:r w:rsidR="003F47AC" w:rsidRPr="00B93B7F">
        <w:rPr>
          <w:rFonts w:asciiTheme="minorHAnsi" w:eastAsia="Arial" w:hAnsiTheme="minorHAnsi" w:cstheme="minorHAnsi"/>
        </w:rPr>
        <w:t xml:space="preserve"> y personas destacadas invita</w:t>
      </w:r>
      <w:r w:rsidR="003453BB">
        <w:rPr>
          <w:rFonts w:asciiTheme="minorHAnsi" w:eastAsia="Arial" w:hAnsiTheme="minorHAnsi" w:cstheme="minorHAnsi"/>
        </w:rPr>
        <w:t>das</w:t>
      </w:r>
      <w:r w:rsidR="00392949" w:rsidRPr="00B93B7F">
        <w:rPr>
          <w:rFonts w:asciiTheme="minorHAnsi" w:eastAsia="Arial" w:hAnsiTheme="minorHAnsi" w:cstheme="minorHAnsi"/>
        </w:rPr>
        <w:t>.</w:t>
      </w:r>
      <w:r>
        <w:rPr>
          <w:rFonts w:asciiTheme="minorHAnsi" w:eastAsia="Arial" w:hAnsiTheme="minorHAnsi" w:cstheme="minorHAnsi"/>
        </w:rPr>
        <w:t xml:space="preserve"> Además, </w:t>
      </w:r>
      <w:r w:rsidR="003F47AC" w:rsidRPr="00B93B7F">
        <w:rPr>
          <w:rFonts w:asciiTheme="minorHAnsi" w:eastAsia="Arial" w:hAnsiTheme="minorHAnsi" w:cstheme="minorHAnsi"/>
        </w:rPr>
        <w:t>se recogerá material de comunicación</w:t>
      </w:r>
      <w:r w:rsidR="00392949" w:rsidRPr="00B93B7F">
        <w:rPr>
          <w:rFonts w:asciiTheme="minorHAnsi" w:eastAsia="Arial" w:hAnsiTheme="minorHAnsi" w:cstheme="minorHAnsi"/>
        </w:rPr>
        <w:t>.</w:t>
      </w:r>
    </w:p>
    <w:p w14:paraId="09E79069" w14:textId="77777777" w:rsidR="008B4072" w:rsidRPr="00B93B7F" w:rsidRDefault="00E559BF">
      <w:pPr>
        <w:spacing w:before="240" w:after="240" w:line="240" w:lineRule="auto"/>
        <w:rPr>
          <w:rFonts w:asciiTheme="minorHAnsi" w:eastAsia="Arial" w:hAnsiTheme="minorHAnsi" w:cstheme="minorHAnsi"/>
          <w:b/>
          <w:sz w:val="24"/>
          <w:szCs w:val="24"/>
        </w:rPr>
      </w:pPr>
      <w:r w:rsidRPr="00B93B7F">
        <w:rPr>
          <w:rFonts w:asciiTheme="minorHAnsi" w:eastAsia="Arial" w:hAnsiTheme="minorHAnsi" w:cstheme="minorHAnsi"/>
          <w:b/>
          <w:sz w:val="24"/>
          <w:szCs w:val="24"/>
        </w:rPr>
        <w:t>V</w:t>
      </w:r>
      <w:r w:rsidR="00C22E08">
        <w:rPr>
          <w:rFonts w:asciiTheme="minorHAnsi" w:eastAsia="Arial" w:hAnsiTheme="minorHAnsi" w:cstheme="minorHAnsi"/>
          <w:b/>
          <w:sz w:val="24"/>
          <w:szCs w:val="24"/>
        </w:rPr>
        <w:t>I</w:t>
      </w:r>
      <w:r w:rsidRPr="00B93B7F">
        <w:rPr>
          <w:rFonts w:asciiTheme="minorHAnsi" w:eastAsia="Arial" w:hAnsiTheme="minorHAnsi" w:cstheme="minorHAnsi"/>
          <w:b/>
          <w:sz w:val="24"/>
          <w:szCs w:val="24"/>
        </w:rPr>
        <w:t>. COMUNICACIÓN Y ENTREGA DE LOS RECONOCIMIENTOS</w:t>
      </w:r>
    </w:p>
    <w:p w14:paraId="139BD56D" w14:textId="77777777" w:rsidR="008B4072" w:rsidRPr="00B93B7F" w:rsidRDefault="00392949" w:rsidP="00A576F3">
      <w:pPr>
        <w:pStyle w:val="Prrafodelista"/>
        <w:numPr>
          <w:ilvl w:val="0"/>
          <w:numId w:val="26"/>
        </w:numPr>
        <w:spacing w:before="240" w:after="240"/>
        <w:ind w:left="567"/>
        <w:jc w:val="both"/>
        <w:rPr>
          <w:rFonts w:asciiTheme="minorHAnsi" w:eastAsia="Arial" w:hAnsiTheme="minorHAnsi" w:cstheme="minorHAnsi"/>
        </w:rPr>
      </w:pPr>
      <w:r w:rsidRPr="00B93B7F">
        <w:rPr>
          <w:rFonts w:asciiTheme="minorHAnsi" w:eastAsia="Arial" w:hAnsiTheme="minorHAnsi" w:cstheme="minorHAnsi"/>
        </w:rPr>
        <w:t>Todas las comunicaciones entre la Organización del Reconocimiento Campeones de la Sostenibilidad y las empresas se realizarán exclusivamente</w:t>
      </w:r>
      <w:r w:rsidR="00E559BF" w:rsidRPr="00B93B7F">
        <w:rPr>
          <w:rFonts w:asciiTheme="minorHAnsi" w:eastAsia="Arial" w:hAnsiTheme="minorHAnsi" w:cstheme="minorHAnsi"/>
        </w:rPr>
        <w:t xml:space="preserve"> a través de la persona identificada como representante de</w:t>
      </w:r>
      <w:r w:rsidR="00ED1585" w:rsidRPr="00B93B7F">
        <w:rPr>
          <w:rFonts w:asciiTheme="minorHAnsi" w:eastAsia="Arial" w:hAnsiTheme="minorHAnsi" w:cstheme="minorHAnsi"/>
        </w:rPr>
        <w:t>l establecimiento</w:t>
      </w:r>
      <w:r w:rsidR="00E559BF" w:rsidRPr="00B93B7F">
        <w:rPr>
          <w:rFonts w:asciiTheme="minorHAnsi" w:eastAsia="Arial" w:hAnsiTheme="minorHAnsi" w:cstheme="minorHAnsi"/>
        </w:rPr>
        <w:t xml:space="preserve">, según el Formulario de Postulación suscripto. Estas comunicaciones podrán realizarse por correo electrónico, celular o a través de la plataforma del </w:t>
      </w:r>
      <w:r w:rsidR="000A4D4D" w:rsidRPr="00B93B7F">
        <w:rPr>
          <w:rFonts w:asciiTheme="minorHAnsi" w:eastAsia="Arial" w:hAnsiTheme="minorHAnsi" w:cstheme="minorHAnsi"/>
        </w:rPr>
        <w:t>Reconocimiento Campeones de la Sostenibilidad</w:t>
      </w:r>
      <w:r w:rsidR="00E559BF" w:rsidRPr="00B93B7F">
        <w:rPr>
          <w:rFonts w:asciiTheme="minorHAnsi" w:eastAsia="Arial" w:hAnsiTheme="minorHAnsi" w:cstheme="minorHAnsi"/>
        </w:rPr>
        <w:t xml:space="preserve">. En caso de que </w:t>
      </w:r>
      <w:r w:rsidR="00ED1585" w:rsidRPr="00B93B7F">
        <w:rPr>
          <w:rFonts w:asciiTheme="minorHAnsi" w:eastAsia="Arial" w:hAnsiTheme="minorHAnsi" w:cstheme="minorHAnsi"/>
        </w:rPr>
        <w:t>el establecimiento</w:t>
      </w:r>
      <w:r w:rsidR="00E559BF" w:rsidRPr="00B93B7F">
        <w:rPr>
          <w:rFonts w:asciiTheme="minorHAnsi" w:eastAsia="Arial" w:hAnsiTheme="minorHAnsi" w:cstheme="minorHAnsi"/>
        </w:rPr>
        <w:t xml:space="preserve"> cambie de contacto, deberá notificar a la organización del </w:t>
      </w:r>
      <w:r w:rsidR="000A4D4D" w:rsidRPr="00B93B7F">
        <w:rPr>
          <w:rFonts w:asciiTheme="minorHAnsi" w:eastAsia="Arial" w:hAnsiTheme="minorHAnsi" w:cstheme="minorHAnsi"/>
        </w:rPr>
        <w:t>Reconocimiento Campeones de la Sostenibilidad</w:t>
      </w:r>
      <w:r w:rsidR="00E559BF" w:rsidRPr="00B93B7F">
        <w:rPr>
          <w:rFonts w:asciiTheme="minorHAnsi" w:eastAsia="Arial" w:hAnsiTheme="minorHAnsi" w:cstheme="minorHAnsi"/>
        </w:rPr>
        <w:t xml:space="preserve"> por correo </w:t>
      </w:r>
      <w:r w:rsidR="00E559BF" w:rsidRPr="00B12DEA">
        <w:rPr>
          <w:rFonts w:asciiTheme="minorHAnsi" w:eastAsia="Arial" w:hAnsiTheme="minorHAnsi" w:cstheme="minorHAnsi"/>
        </w:rPr>
        <w:t xml:space="preserve">electrónico: </w:t>
      </w:r>
      <w:r w:rsidR="003453BB" w:rsidRPr="00B12DEA">
        <w:rPr>
          <w:rFonts w:asciiTheme="minorHAnsi" w:eastAsia="Arial" w:hAnsiTheme="minorHAnsi" w:cstheme="minorHAnsi"/>
        </w:rPr>
        <w:t>paraguay</w:t>
      </w:r>
      <w:r w:rsidR="00E559BF" w:rsidRPr="00B12DEA">
        <w:rPr>
          <w:rFonts w:asciiTheme="minorHAnsi" w:eastAsia="Arial" w:hAnsiTheme="minorHAnsi" w:cstheme="minorHAnsi"/>
        </w:rPr>
        <w:t>@</w:t>
      </w:r>
      <w:r w:rsidR="003453BB" w:rsidRPr="00B12DEA">
        <w:rPr>
          <w:rFonts w:asciiTheme="minorHAnsi" w:eastAsia="Arial" w:hAnsiTheme="minorHAnsi" w:cstheme="minorHAnsi"/>
        </w:rPr>
        <w:t>carnesostenible</w:t>
      </w:r>
      <w:r w:rsidR="00E559BF" w:rsidRPr="00B12DEA">
        <w:rPr>
          <w:rFonts w:asciiTheme="minorHAnsi" w:eastAsia="Arial" w:hAnsiTheme="minorHAnsi" w:cstheme="minorHAnsi"/>
        </w:rPr>
        <w:t>.org.py</w:t>
      </w:r>
    </w:p>
    <w:p w14:paraId="5C5782CC" w14:textId="77777777" w:rsidR="0018328F" w:rsidRPr="00B93B7F" w:rsidRDefault="00B12DEA" w:rsidP="00A576F3">
      <w:pPr>
        <w:pStyle w:val="Prrafodelista"/>
        <w:numPr>
          <w:ilvl w:val="0"/>
          <w:numId w:val="26"/>
        </w:numPr>
        <w:spacing w:before="240" w:after="240"/>
        <w:ind w:left="567"/>
        <w:jc w:val="both"/>
        <w:rPr>
          <w:rFonts w:asciiTheme="minorHAnsi" w:eastAsia="Arial" w:hAnsiTheme="minorHAnsi" w:cstheme="minorHAnsi"/>
        </w:rPr>
      </w:pPr>
      <w:r>
        <w:rPr>
          <w:rFonts w:asciiTheme="minorHAnsi" w:eastAsia="Arial" w:hAnsiTheme="minorHAnsi" w:cstheme="minorHAnsi"/>
        </w:rPr>
        <w:t xml:space="preserve">El comité de evaluación entregará su </w:t>
      </w:r>
      <w:r w:rsidR="0018328F" w:rsidRPr="00B93B7F">
        <w:rPr>
          <w:rFonts w:asciiTheme="minorHAnsi" w:eastAsia="Arial" w:hAnsiTheme="minorHAnsi" w:cstheme="minorHAnsi"/>
        </w:rPr>
        <w:t>dictamen</w:t>
      </w:r>
      <w:r w:rsidR="001B01AB">
        <w:rPr>
          <w:rFonts w:asciiTheme="minorHAnsi" w:eastAsia="Arial" w:hAnsiTheme="minorHAnsi" w:cstheme="minorHAnsi"/>
        </w:rPr>
        <w:t xml:space="preserve"> y</w:t>
      </w:r>
      <w:r>
        <w:rPr>
          <w:rFonts w:asciiTheme="minorHAnsi" w:eastAsia="Arial" w:hAnsiTheme="minorHAnsi" w:cstheme="minorHAnsi"/>
        </w:rPr>
        <w:t xml:space="preserve"> el mismo será comunicado a los ganadores</w:t>
      </w:r>
      <w:r w:rsidR="0018328F" w:rsidRPr="00B93B7F">
        <w:rPr>
          <w:rFonts w:asciiTheme="minorHAnsi" w:eastAsia="Arial" w:hAnsiTheme="minorHAnsi" w:cstheme="minorHAnsi"/>
        </w:rPr>
        <w:t>.</w:t>
      </w:r>
      <w:r>
        <w:rPr>
          <w:rFonts w:asciiTheme="minorHAnsi" w:eastAsia="Arial" w:hAnsiTheme="minorHAnsi" w:cstheme="minorHAnsi"/>
        </w:rPr>
        <w:t xml:space="preserve"> Se hará público, el día de la entrega de reconocimientos.</w:t>
      </w:r>
    </w:p>
    <w:p w14:paraId="2441C1E6" w14:textId="77777777" w:rsidR="008B4072" w:rsidRPr="00B93B7F" w:rsidRDefault="0018328F" w:rsidP="00A576F3">
      <w:pPr>
        <w:pStyle w:val="Prrafodelista"/>
        <w:numPr>
          <w:ilvl w:val="0"/>
          <w:numId w:val="26"/>
        </w:numPr>
        <w:spacing w:before="240" w:after="240"/>
        <w:ind w:left="567"/>
        <w:jc w:val="both"/>
        <w:rPr>
          <w:rFonts w:asciiTheme="minorHAnsi" w:eastAsia="Arial" w:hAnsiTheme="minorHAnsi" w:cstheme="minorHAnsi"/>
        </w:rPr>
      </w:pPr>
      <w:r w:rsidRPr="00B12DEA">
        <w:rPr>
          <w:rFonts w:asciiTheme="minorHAnsi" w:eastAsia="Arial" w:hAnsiTheme="minorHAnsi" w:cstheme="minorHAnsi"/>
        </w:rPr>
        <w:t>Lo</w:t>
      </w:r>
      <w:r w:rsidR="00E559BF" w:rsidRPr="00B12DEA">
        <w:rPr>
          <w:rFonts w:asciiTheme="minorHAnsi" w:eastAsia="Arial" w:hAnsiTheme="minorHAnsi" w:cstheme="minorHAnsi"/>
        </w:rPr>
        <w:t>s</w:t>
      </w:r>
      <w:r w:rsidRPr="00B12DEA">
        <w:rPr>
          <w:rFonts w:asciiTheme="minorHAnsi" w:eastAsia="Arial" w:hAnsiTheme="minorHAnsi" w:cstheme="minorHAnsi"/>
        </w:rPr>
        <w:t xml:space="preserve"> establecimientos seleccionados por e</w:t>
      </w:r>
      <w:r w:rsidRPr="00B93B7F">
        <w:rPr>
          <w:rFonts w:asciiTheme="minorHAnsi" w:eastAsia="Arial" w:hAnsiTheme="minorHAnsi" w:cstheme="minorHAnsi"/>
        </w:rPr>
        <w:t>l Comité</w:t>
      </w:r>
      <w:r w:rsidR="001B01AB">
        <w:rPr>
          <w:rFonts w:asciiTheme="minorHAnsi" w:eastAsia="Arial" w:hAnsiTheme="minorHAnsi" w:cstheme="minorHAnsi"/>
        </w:rPr>
        <w:t xml:space="preserve"> técnico</w:t>
      </w:r>
      <w:r w:rsidR="00E559BF" w:rsidRPr="00B93B7F">
        <w:rPr>
          <w:rFonts w:asciiTheme="minorHAnsi" w:eastAsia="Arial" w:hAnsiTheme="minorHAnsi" w:cstheme="minorHAnsi"/>
        </w:rPr>
        <w:t xml:space="preserve"> recibirán su </w:t>
      </w:r>
      <w:r w:rsidR="000A4D4D" w:rsidRPr="00B93B7F">
        <w:rPr>
          <w:rFonts w:asciiTheme="minorHAnsi" w:eastAsia="Arial" w:hAnsiTheme="minorHAnsi" w:cstheme="minorHAnsi"/>
        </w:rPr>
        <w:t>Reconocimiento Campeones de la Sostenibilidad</w:t>
      </w:r>
      <w:r w:rsidR="00E559BF" w:rsidRPr="00B93B7F">
        <w:rPr>
          <w:rFonts w:asciiTheme="minorHAnsi" w:eastAsia="Arial" w:hAnsiTheme="minorHAnsi" w:cstheme="minorHAnsi"/>
        </w:rPr>
        <w:t xml:space="preserve"> en el marco de una ceremonia </w:t>
      </w:r>
      <w:r w:rsidR="001B01AB">
        <w:rPr>
          <w:rFonts w:asciiTheme="minorHAnsi" w:eastAsia="Arial" w:hAnsiTheme="minorHAnsi" w:cstheme="minorHAnsi"/>
        </w:rPr>
        <w:t>pública, de acuerdo a las condiciones sanitarias vigentes en el momento.</w:t>
      </w:r>
    </w:p>
    <w:p w14:paraId="09B85CB7" w14:textId="77777777" w:rsidR="006C3DA0" w:rsidRDefault="0018328F" w:rsidP="006C3DA0">
      <w:pPr>
        <w:pStyle w:val="Prrafodelista"/>
        <w:numPr>
          <w:ilvl w:val="0"/>
          <w:numId w:val="26"/>
        </w:numPr>
        <w:spacing w:before="240" w:after="240"/>
        <w:ind w:left="567"/>
        <w:jc w:val="both"/>
        <w:rPr>
          <w:rFonts w:asciiTheme="minorHAnsi" w:eastAsia="Arial" w:hAnsiTheme="minorHAnsi" w:cstheme="minorHAnsi"/>
        </w:rPr>
      </w:pPr>
      <w:r w:rsidRPr="00B93B7F">
        <w:rPr>
          <w:rFonts w:asciiTheme="minorHAnsi" w:eastAsia="Arial" w:hAnsiTheme="minorHAnsi" w:cstheme="minorHAnsi"/>
        </w:rPr>
        <w:t xml:space="preserve">Los reconocidos recibirán un </w:t>
      </w:r>
      <w:r w:rsidR="002E4C83" w:rsidRPr="00B93B7F">
        <w:rPr>
          <w:rFonts w:asciiTheme="minorHAnsi" w:eastAsia="Arial" w:hAnsiTheme="minorHAnsi" w:cstheme="minorHAnsi"/>
        </w:rPr>
        <w:t xml:space="preserve">certificado, trofeo alusivo </w:t>
      </w:r>
      <w:r w:rsidR="00E559BF" w:rsidRPr="00B93B7F">
        <w:rPr>
          <w:rFonts w:asciiTheme="minorHAnsi" w:eastAsia="Arial" w:hAnsiTheme="minorHAnsi" w:cstheme="minorHAnsi"/>
        </w:rPr>
        <w:t xml:space="preserve">al </w:t>
      </w:r>
      <w:r w:rsidR="000A4D4D" w:rsidRPr="00B93B7F">
        <w:rPr>
          <w:rFonts w:asciiTheme="minorHAnsi" w:eastAsia="Arial" w:hAnsiTheme="minorHAnsi" w:cstheme="minorHAnsi"/>
        </w:rPr>
        <w:t>Reconocimiento Campeones de la Sostenibilidad</w:t>
      </w:r>
      <w:r w:rsidR="002E4C83" w:rsidRPr="00B93B7F">
        <w:rPr>
          <w:rFonts w:asciiTheme="minorHAnsi" w:eastAsia="Arial" w:hAnsiTheme="minorHAnsi" w:cstheme="minorHAnsi"/>
        </w:rPr>
        <w:t xml:space="preserve">, </w:t>
      </w:r>
      <w:r w:rsidR="00A576F3" w:rsidRPr="00B93B7F">
        <w:rPr>
          <w:rFonts w:asciiTheme="minorHAnsi" w:eastAsia="Arial" w:hAnsiTheme="minorHAnsi" w:cstheme="minorHAnsi"/>
        </w:rPr>
        <w:t xml:space="preserve">un </w:t>
      </w:r>
      <w:r w:rsidR="002E4C83" w:rsidRPr="00B93B7F">
        <w:rPr>
          <w:rFonts w:asciiTheme="minorHAnsi" w:eastAsia="Arial" w:hAnsiTheme="minorHAnsi" w:cstheme="minorHAnsi"/>
        </w:rPr>
        <w:t xml:space="preserve">cartel para el establecimiento y premios especiales </w:t>
      </w:r>
      <w:r w:rsidR="001B01AB">
        <w:rPr>
          <w:rFonts w:asciiTheme="minorHAnsi" w:eastAsia="Arial" w:hAnsiTheme="minorHAnsi" w:cstheme="minorHAnsi"/>
        </w:rPr>
        <w:t>de las empresas que sumen su apoyo</w:t>
      </w:r>
      <w:r w:rsidR="002E4C83" w:rsidRPr="00B93B7F">
        <w:rPr>
          <w:rFonts w:asciiTheme="minorHAnsi" w:eastAsia="Arial" w:hAnsiTheme="minorHAnsi" w:cstheme="minorHAnsi"/>
        </w:rPr>
        <w:t xml:space="preserve">. </w:t>
      </w:r>
      <w:r w:rsidR="00E559BF" w:rsidRPr="00B93B7F">
        <w:rPr>
          <w:rFonts w:asciiTheme="minorHAnsi" w:eastAsia="Arial" w:hAnsiTheme="minorHAnsi" w:cstheme="minorHAnsi"/>
        </w:rPr>
        <w:t>En ningún caso se entregará dinero u otro reconocimiento o compensación.</w:t>
      </w:r>
    </w:p>
    <w:p w14:paraId="00C988E3" w14:textId="77777777" w:rsidR="006C3DA0" w:rsidRPr="006C3DA0" w:rsidRDefault="006C3DA0" w:rsidP="006C3DA0">
      <w:pPr>
        <w:pStyle w:val="Prrafodelista"/>
        <w:numPr>
          <w:ilvl w:val="0"/>
          <w:numId w:val="26"/>
        </w:numPr>
        <w:spacing w:before="240" w:after="240"/>
        <w:ind w:left="567"/>
        <w:jc w:val="both"/>
        <w:rPr>
          <w:rFonts w:asciiTheme="minorHAnsi" w:eastAsia="Arial" w:hAnsiTheme="minorHAnsi" w:cstheme="minorHAnsi"/>
        </w:rPr>
      </w:pPr>
      <w:r w:rsidRPr="006C3DA0">
        <w:rPr>
          <w:rFonts w:asciiTheme="minorHAnsi" w:eastAsia="Arial" w:hAnsiTheme="minorHAnsi" w:cstheme="minorHAnsi"/>
        </w:rPr>
        <w:t>Destaque a productores en proceso</w:t>
      </w:r>
      <w:r>
        <w:rPr>
          <w:rFonts w:asciiTheme="minorHAnsi" w:eastAsia="Arial" w:hAnsiTheme="minorHAnsi" w:cstheme="minorHAnsi"/>
        </w:rPr>
        <w:t>: la organización podrá establecer premios estímulos a productores que han sido preseleccionados.</w:t>
      </w:r>
    </w:p>
    <w:p w14:paraId="4E952CFA" w14:textId="77777777" w:rsidR="006C3DA0" w:rsidRPr="00B93B7F" w:rsidRDefault="006C3DA0" w:rsidP="006C3DA0">
      <w:pPr>
        <w:pStyle w:val="Prrafodelista"/>
        <w:spacing w:before="240" w:after="240"/>
        <w:ind w:left="567"/>
        <w:jc w:val="both"/>
        <w:rPr>
          <w:rFonts w:asciiTheme="minorHAnsi" w:eastAsia="Arial" w:hAnsiTheme="minorHAnsi" w:cstheme="minorHAnsi"/>
        </w:rPr>
      </w:pPr>
    </w:p>
    <w:p w14:paraId="4BEB5BB8" w14:textId="77777777" w:rsidR="008B4072" w:rsidRDefault="00E559BF">
      <w:pPr>
        <w:spacing w:before="240" w:after="240" w:line="240" w:lineRule="auto"/>
        <w:rPr>
          <w:rFonts w:asciiTheme="minorHAnsi" w:eastAsia="Arial" w:hAnsiTheme="minorHAnsi" w:cstheme="minorHAnsi"/>
          <w:b/>
          <w:sz w:val="24"/>
          <w:szCs w:val="24"/>
        </w:rPr>
      </w:pPr>
      <w:r w:rsidRPr="00102E5F">
        <w:rPr>
          <w:rFonts w:asciiTheme="minorHAnsi" w:eastAsia="Arial" w:hAnsiTheme="minorHAnsi" w:cstheme="minorHAnsi"/>
          <w:b/>
          <w:sz w:val="24"/>
          <w:szCs w:val="24"/>
        </w:rPr>
        <w:t>VI</w:t>
      </w:r>
      <w:r w:rsidR="00C22E08">
        <w:rPr>
          <w:rFonts w:asciiTheme="minorHAnsi" w:eastAsia="Arial" w:hAnsiTheme="minorHAnsi" w:cstheme="minorHAnsi"/>
          <w:b/>
          <w:sz w:val="24"/>
          <w:szCs w:val="24"/>
        </w:rPr>
        <w:t>I</w:t>
      </w:r>
      <w:r w:rsidRPr="00102E5F">
        <w:rPr>
          <w:rFonts w:asciiTheme="minorHAnsi" w:eastAsia="Arial" w:hAnsiTheme="minorHAnsi" w:cstheme="minorHAnsi"/>
          <w:b/>
          <w:sz w:val="24"/>
          <w:szCs w:val="24"/>
        </w:rPr>
        <w:t>. DERECHOS Y OBLIGACIONES DE LAS PARTES</w:t>
      </w:r>
    </w:p>
    <w:p w14:paraId="1F2A928A" w14:textId="77777777" w:rsidR="008B4072" w:rsidRPr="00B93B7F" w:rsidRDefault="00E559BF">
      <w:pPr>
        <w:spacing w:before="240" w:after="240" w:line="240" w:lineRule="auto"/>
        <w:ind w:left="360"/>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lastRenderedPageBreak/>
        <w:t xml:space="preserve">a)   La persona designada como Contacto en el Formulario de Postulación será considerada como única representante </w:t>
      </w:r>
      <w:r w:rsidR="0014095D" w:rsidRPr="00B93B7F">
        <w:rPr>
          <w:rFonts w:asciiTheme="minorHAnsi" w:eastAsia="Arial" w:hAnsiTheme="minorHAnsi" w:cstheme="minorHAnsi"/>
          <w:sz w:val="24"/>
          <w:szCs w:val="24"/>
        </w:rPr>
        <w:t>del</w:t>
      </w:r>
      <w:r w:rsidR="00ED1585" w:rsidRPr="00B93B7F">
        <w:rPr>
          <w:rFonts w:asciiTheme="minorHAnsi" w:eastAsia="Arial" w:hAnsiTheme="minorHAnsi" w:cstheme="minorHAnsi"/>
          <w:sz w:val="24"/>
          <w:szCs w:val="24"/>
        </w:rPr>
        <w:t xml:space="preserve"> establecimiento</w:t>
      </w:r>
      <w:r w:rsidR="00457A8C">
        <w:rPr>
          <w:rFonts w:asciiTheme="minorHAnsi" w:eastAsia="Arial" w:hAnsiTheme="minorHAnsi" w:cstheme="minorHAnsi"/>
          <w:sz w:val="24"/>
          <w:szCs w:val="24"/>
        </w:rPr>
        <w:t xml:space="preserve"> para su postulación</w:t>
      </w:r>
      <w:r w:rsidRPr="00B93B7F">
        <w:rPr>
          <w:rFonts w:asciiTheme="minorHAnsi" w:eastAsia="Arial" w:hAnsiTheme="minorHAnsi" w:cstheme="minorHAnsi"/>
          <w:sz w:val="24"/>
          <w:szCs w:val="24"/>
        </w:rPr>
        <w:t xml:space="preserve"> y será la encargada de recibir los comentarios y las comunicaciones de la organización.</w:t>
      </w:r>
    </w:p>
    <w:p w14:paraId="3F4472CD" w14:textId="77777777" w:rsidR="008B4072" w:rsidRPr="00B93B7F" w:rsidRDefault="00E559BF">
      <w:pPr>
        <w:spacing w:before="240" w:after="240" w:line="240" w:lineRule="auto"/>
        <w:ind w:left="360"/>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b)  Todos los postulantes del </w:t>
      </w:r>
      <w:r w:rsidR="000A4D4D" w:rsidRPr="00B93B7F">
        <w:rPr>
          <w:rFonts w:asciiTheme="minorHAnsi" w:eastAsia="Arial" w:hAnsiTheme="minorHAnsi" w:cstheme="minorHAnsi"/>
          <w:sz w:val="24"/>
          <w:szCs w:val="24"/>
        </w:rPr>
        <w:t>Reconocimiento Campeones de la Sostenibilidad</w:t>
      </w:r>
      <w:r w:rsidRPr="00B93B7F">
        <w:rPr>
          <w:rFonts w:asciiTheme="minorHAnsi" w:eastAsia="Arial" w:hAnsiTheme="minorHAnsi" w:cstheme="minorHAnsi"/>
          <w:sz w:val="24"/>
          <w:szCs w:val="24"/>
        </w:rPr>
        <w:t xml:space="preserve"> ace</w:t>
      </w:r>
      <w:r w:rsidR="00A576F3" w:rsidRPr="00B93B7F">
        <w:rPr>
          <w:rFonts w:asciiTheme="minorHAnsi" w:eastAsia="Arial" w:hAnsiTheme="minorHAnsi" w:cstheme="minorHAnsi"/>
          <w:sz w:val="24"/>
          <w:szCs w:val="24"/>
        </w:rPr>
        <w:t>ptan y reconocen el</w:t>
      </w:r>
      <w:r w:rsidR="003453BB">
        <w:rPr>
          <w:rFonts w:asciiTheme="minorHAnsi" w:eastAsia="Arial" w:hAnsiTheme="minorHAnsi" w:cstheme="minorHAnsi"/>
          <w:sz w:val="24"/>
          <w:szCs w:val="24"/>
        </w:rPr>
        <w:t xml:space="preserve"> derecho de la MPCS, la Alianza para el Desarrollo </w:t>
      </w:r>
      <w:r w:rsidRPr="00B93B7F">
        <w:rPr>
          <w:rFonts w:asciiTheme="minorHAnsi" w:eastAsia="Arial" w:hAnsiTheme="minorHAnsi" w:cstheme="minorHAnsi"/>
          <w:sz w:val="24"/>
          <w:szCs w:val="24"/>
        </w:rPr>
        <w:t xml:space="preserve">y la organización del </w:t>
      </w:r>
      <w:r w:rsidR="000A4D4D" w:rsidRPr="00B93B7F">
        <w:rPr>
          <w:rFonts w:asciiTheme="minorHAnsi" w:eastAsia="Arial" w:hAnsiTheme="minorHAnsi" w:cstheme="minorHAnsi"/>
          <w:sz w:val="24"/>
          <w:szCs w:val="24"/>
        </w:rPr>
        <w:t>Reconocimiento Campeones de la Sostenibilidad</w:t>
      </w:r>
      <w:r w:rsidRPr="00B93B7F">
        <w:rPr>
          <w:rFonts w:asciiTheme="minorHAnsi" w:eastAsia="Arial" w:hAnsiTheme="minorHAnsi" w:cstheme="minorHAnsi"/>
          <w:sz w:val="24"/>
          <w:szCs w:val="24"/>
        </w:rPr>
        <w:t xml:space="preserve"> de promocionar, por cualquier medio y en cualquier país, </w:t>
      </w:r>
      <w:r w:rsidR="001A0E66" w:rsidRPr="00B93B7F">
        <w:rPr>
          <w:rFonts w:asciiTheme="minorHAnsi" w:eastAsia="Arial" w:hAnsiTheme="minorHAnsi" w:cstheme="minorHAnsi"/>
          <w:sz w:val="24"/>
          <w:szCs w:val="24"/>
        </w:rPr>
        <w:t>los establecimientos</w:t>
      </w:r>
      <w:r w:rsidR="003453BB">
        <w:rPr>
          <w:rFonts w:asciiTheme="minorHAnsi" w:eastAsia="Arial" w:hAnsiTheme="minorHAnsi" w:cstheme="minorHAnsi"/>
          <w:sz w:val="24"/>
          <w:szCs w:val="24"/>
        </w:rPr>
        <w:t xml:space="preserve"> postulado</w:t>
      </w:r>
      <w:r w:rsidRPr="00B93B7F">
        <w:rPr>
          <w:rFonts w:asciiTheme="minorHAnsi" w:eastAsia="Arial" w:hAnsiTheme="minorHAnsi" w:cstheme="minorHAnsi"/>
          <w:sz w:val="24"/>
          <w:szCs w:val="24"/>
        </w:rPr>
        <w:t xml:space="preserve">s. Asimismo, el postulante autoriza a la organización del Reconocimiento a utilizar las imágenes y la información </w:t>
      </w:r>
      <w:r w:rsidR="003453BB">
        <w:rPr>
          <w:rFonts w:asciiTheme="minorHAnsi" w:eastAsia="Arial" w:hAnsiTheme="minorHAnsi" w:cstheme="minorHAnsi"/>
          <w:sz w:val="24"/>
          <w:szCs w:val="24"/>
        </w:rPr>
        <w:t xml:space="preserve">general </w:t>
      </w:r>
      <w:r w:rsidRPr="00B93B7F">
        <w:rPr>
          <w:rFonts w:asciiTheme="minorHAnsi" w:eastAsia="Arial" w:hAnsiTheme="minorHAnsi" w:cstheme="minorHAnsi"/>
          <w:sz w:val="24"/>
          <w:szCs w:val="24"/>
        </w:rPr>
        <w:t xml:space="preserve">de </w:t>
      </w:r>
      <w:r w:rsidR="001A0E66" w:rsidRPr="00B93B7F">
        <w:rPr>
          <w:rFonts w:asciiTheme="minorHAnsi" w:eastAsia="Arial" w:hAnsiTheme="minorHAnsi" w:cstheme="minorHAnsi"/>
          <w:sz w:val="24"/>
          <w:szCs w:val="24"/>
        </w:rPr>
        <w:t>los establecimientos</w:t>
      </w:r>
      <w:r w:rsidR="008F332A" w:rsidRPr="00B93B7F">
        <w:rPr>
          <w:rFonts w:asciiTheme="minorHAnsi" w:eastAsia="Arial" w:hAnsiTheme="minorHAnsi" w:cstheme="minorHAnsi"/>
          <w:sz w:val="24"/>
          <w:szCs w:val="24"/>
        </w:rPr>
        <w:t xml:space="preserve"> postulados </w:t>
      </w:r>
      <w:r w:rsidRPr="00B93B7F">
        <w:rPr>
          <w:rFonts w:asciiTheme="minorHAnsi" w:eastAsia="Arial" w:hAnsiTheme="minorHAnsi" w:cstheme="minorHAnsi"/>
          <w:sz w:val="24"/>
          <w:szCs w:val="24"/>
        </w:rPr>
        <w:t xml:space="preserve">para la promoción, en el marco del </w:t>
      </w:r>
      <w:r w:rsidR="000A4D4D" w:rsidRPr="00B93B7F">
        <w:rPr>
          <w:rFonts w:asciiTheme="minorHAnsi" w:eastAsia="Arial" w:hAnsiTheme="minorHAnsi" w:cstheme="minorHAnsi"/>
          <w:sz w:val="24"/>
          <w:szCs w:val="24"/>
        </w:rPr>
        <w:t>Reconocimiento Campeones de la Sostenibilidad</w:t>
      </w:r>
      <w:r w:rsidR="008F332A" w:rsidRPr="00B93B7F">
        <w:rPr>
          <w:rFonts w:asciiTheme="minorHAnsi" w:eastAsia="Arial" w:hAnsiTheme="minorHAnsi" w:cstheme="minorHAnsi"/>
          <w:sz w:val="24"/>
          <w:szCs w:val="24"/>
        </w:rPr>
        <w:t xml:space="preserve"> </w:t>
      </w:r>
      <w:r w:rsidRPr="00B93B7F">
        <w:rPr>
          <w:rFonts w:asciiTheme="minorHAnsi" w:eastAsia="Arial" w:hAnsiTheme="minorHAnsi" w:cstheme="minorHAnsi"/>
          <w:sz w:val="24"/>
          <w:szCs w:val="24"/>
        </w:rPr>
        <w:t>en su edición vigente y futuras.</w:t>
      </w:r>
    </w:p>
    <w:p w14:paraId="3FF504EE" w14:textId="77777777" w:rsidR="008B4072" w:rsidRPr="00B93B7F" w:rsidRDefault="00E559BF">
      <w:pPr>
        <w:spacing w:before="240" w:after="240" w:line="240" w:lineRule="auto"/>
        <w:ind w:left="360"/>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c) Las empresas a las que pertenecen </w:t>
      </w:r>
      <w:r w:rsidR="001A0E66" w:rsidRPr="00B93B7F">
        <w:rPr>
          <w:rFonts w:asciiTheme="minorHAnsi" w:eastAsia="Arial" w:hAnsiTheme="minorHAnsi" w:cstheme="minorHAnsi"/>
          <w:sz w:val="24"/>
          <w:szCs w:val="24"/>
        </w:rPr>
        <w:t>los establecimientos</w:t>
      </w:r>
      <w:r w:rsidR="008F332A" w:rsidRPr="00B93B7F">
        <w:rPr>
          <w:rFonts w:asciiTheme="minorHAnsi" w:eastAsia="Arial" w:hAnsiTheme="minorHAnsi" w:cstheme="minorHAnsi"/>
          <w:sz w:val="24"/>
          <w:szCs w:val="24"/>
        </w:rPr>
        <w:t xml:space="preserve"> reconocido</w:t>
      </w:r>
      <w:r w:rsidRPr="00B93B7F">
        <w:rPr>
          <w:rFonts w:asciiTheme="minorHAnsi" w:eastAsia="Arial" w:hAnsiTheme="minorHAnsi" w:cstheme="minorHAnsi"/>
          <w:sz w:val="24"/>
          <w:szCs w:val="24"/>
        </w:rPr>
        <w:t xml:space="preserve">s podrían utilizar el logo del </w:t>
      </w:r>
      <w:r w:rsidR="000A4D4D" w:rsidRPr="00B93B7F">
        <w:rPr>
          <w:rFonts w:asciiTheme="minorHAnsi" w:eastAsia="Arial" w:hAnsiTheme="minorHAnsi" w:cstheme="minorHAnsi"/>
          <w:sz w:val="24"/>
          <w:szCs w:val="24"/>
        </w:rPr>
        <w:t>Reconocimiento Campeones de la Sostenibilidad</w:t>
      </w:r>
      <w:r w:rsidRPr="00B93B7F">
        <w:rPr>
          <w:rFonts w:asciiTheme="minorHAnsi" w:eastAsia="Arial" w:hAnsiTheme="minorHAnsi" w:cstheme="minorHAnsi"/>
          <w:sz w:val="24"/>
          <w:szCs w:val="24"/>
        </w:rPr>
        <w:t xml:space="preserve"> con su correspondiente edición en sus materiales de comunicación, teniendo en cuenta que el r</w:t>
      </w:r>
      <w:r w:rsidR="008F332A" w:rsidRPr="00B93B7F">
        <w:rPr>
          <w:rFonts w:asciiTheme="minorHAnsi" w:eastAsia="Arial" w:hAnsiTheme="minorHAnsi" w:cstheme="minorHAnsi"/>
          <w:sz w:val="24"/>
          <w:szCs w:val="24"/>
        </w:rPr>
        <w:t>econocimiento corresponde a un</w:t>
      </w:r>
      <w:r w:rsidRPr="00B93B7F">
        <w:rPr>
          <w:rFonts w:asciiTheme="minorHAnsi" w:eastAsia="Arial" w:hAnsiTheme="minorHAnsi" w:cstheme="minorHAnsi"/>
          <w:sz w:val="24"/>
          <w:szCs w:val="24"/>
        </w:rPr>
        <w:t xml:space="preserve"> </w:t>
      </w:r>
      <w:r w:rsidR="001A0E66" w:rsidRPr="00B93B7F">
        <w:rPr>
          <w:rFonts w:asciiTheme="minorHAnsi" w:eastAsia="Arial" w:hAnsiTheme="minorHAnsi" w:cstheme="minorHAnsi"/>
          <w:sz w:val="24"/>
          <w:szCs w:val="24"/>
        </w:rPr>
        <w:t>establecimiento</w:t>
      </w:r>
      <w:r w:rsidR="008F332A" w:rsidRPr="00B93B7F">
        <w:rPr>
          <w:rFonts w:asciiTheme="minorHAnsi" w:eastAsia="Arial" w:hAnsiTheme="minorHAnsi" w:cstheme="minorHAnsi"/>
          <w:sz w:val="24"/>
          <w:szCs w:val="24"/>
        </w:rPr>
        <w:t xml:space="preserve"> específico de la empresa. </w:t>
      </w:r>
      <w:r w:rsidRPr="00B93B7F">
        <w:rPr>
          <w:rFonts w:asciiTheme="minorHAnsi" w:eastAsia="Arial" w:hAnsiTheme="minorHAnsi" w:cstheme="minorHAnsi"/>
          <w:sz w:val="24"/>
          <w:szCs w:val="24"/>
        </w:rPr>
        <w:t xml:space="preserve">Para la utilización de la marca, es fundamental respetar las normativas del Manual de Uso de Marca. </w:t>
      </w:r>
    </w:p>
    <w:p w14:paraId="35CAEBDD" w14:textId="77777777" w:rsidR="008B4072" w:rsidRPr="00102E5F" w:rsidRDefault="00E559BF">
      <w:pPr>
        <w:spacing w:before="240" w:after="240" w:line="240" w:lineRule="auto"/>
        <w:rPr>
          <w:rFonts w:asciiTheme="minorHAnsi" w:eastAsia="Arial" w:hAnsiTheme="minorHAnsi" w:cstheme="minorHAnsi"/>
          <w:b/>
          <w:sz w:val="24"/>
          <w:szCs w:val="24"/>
        </w:rPr>
      </w:pPr>
      <w:r w:rsidRPr="00102E5F">
        <w:rPr>
          <w:rFonts w:asciiTheme="minorHAnsi" w:eastAsia="Arial" w:hAnsiTheme="minorHAnsi" w:cstheme="minorHAnsi"/>
          <w:b/>
          <w:sz w:val="24"/>
          <w:szCs w:val="24"/>
        </w:rPr>
        <w:t>VII</w:t>
      </w:r>
      <w:r w:rsidR="00C22E08">
        <w:rPr>
          <w:rFonts w:asciiTheme="minorHAnsi" w:eastAsia="Arial" w:hAnsiTheme="minorHAnsi" w:cstheme="minorHAnsi"/>
          <w:b/>
          <w:sz w:val="24"/>
          <w:szCs w:val="24"/>
        </w:rPr>
        <w:t>I</w:t>
      </w:r>
      <w:r w:rsidRPr="00102E5F">
        <w:rPr>
          <w:rFonts w:asciiTheme="minorHAnsi" w:eastAsia="Arial" w:hAnsiTheme="minorHAnsi" w:cstheme="minorHAnsi"/>
          <w:b/>
          <w:sz w:val="24"/>
          <w:szCs w:val="24"/>
        </w:rPr>
        <w:t>. MAYOR INFORMACIÓN Y/O RECLAMOS</w:t>
      </w:r>
    </w:p>
    <w:p w14:paraId="44C7491D" w14:textId="1BEC0094" w:rsidR="008B4072" w:rsidRPr="00B93B7F" w:rsidRDefault="00E559BF">
      <w:pPr>
        <w:spacing w:before="240" w:after="240" w:line="240" w:lineRule="auto"/>
        <w:jc w:val="both"/>
        <w:rPr>
          <w:rFonts w:asciiTheme="minorHAnsi" w:eastAsia="Arial" w:hAnsiTheme="minorHAnsi" w:cstheme="minorHAnsi"/>
          <w:sz w:val="24"/>
          <w:szCs w:val="24"/>
        </w:rPr>
      </w:pPr>
      <w:r w:rsidRPr="00B93B7F">
        <w:rPr>
          <w:rFonts w:asciiTheme="minorHAnsi" w:eastAsia="Arial" w:hAnsiTheme="minorHAnsi" w:cstheme="minorHAnsi"/>
          <w:sz w:val="24"/>
          <w:szCs w:val="24"/>
        </w:rPr>
        <w:t xml:space="preserve">Cualquier duda o reclamo sobre el </w:t>
      </w:r>
      <w:r w:rsidR="000A4D4D" w:rsidRPr="00B93B7F">
        <w:rPr>
          <w:rFonts w:asciiTheme="minorHAnsi" w:eastAsia="Arial" w:hAnsiTheme="minorHAnsi" w:cstheme="minorHAnsi"/>
          <w:sz w:val="24"/>
          <w:szCs w:val="24"/>
        </w:rPr>
        <w:t xml:space="preserve">Reconocimiento Campeones de la </w:t>
      </w:r>
      <w:r w:rsidR="008F05A0" w:rsidRPr="00B93B7F">
        <w:rPr>
          <w:rFonts w:asciiTheme="minorHAnsi" w:eastAsia="Arial" w:hAnsiTheme="minorHAnsi" w:cstheme="minorHAnsi"/>
          <w:sz w:val="24"/>
          <w:szCs w:val="24"/>
        </w:rPr>
        <w:t>Sostenibilidad</w:t>
      </w:r>
      <w:r w:rsidR="008F05A0">
        <w:rPr>
          <w:rFonts w:asciiTheme="minorHAnsi" w:eastAsia="Arial" w:hAnsiTheme="minorHAnsi" w:cstheme="minorHAnsi"/>
          <w:sz w:val="24"/>
          <w:szCs w:val="24"/>
        </w:rPr>
        <w:t>,</w:t>
      </w:r>
      <w:r w:rsidRPr="00B93B7F">
        <w:rPr>
          <w:rFonts w:asciiTheme="minorHAnsi" w:eastAsia="Arial" w:hAnsiTheme="minorHAnsi" w:cstheme="minorHAnsi"/>
          <w:sz w:val="24"/>
          <w:szCs w:val="24"/>
        </w:rPr>
        <w:t xml:space="preserve"> puede derivarse a la organización del </w:t>
      </w:r>
      <w:r w:rsidR="000A4D4D" w:rsidRPr="00B93B7F">
        <w:rPr>
          <w:rFonts w:asciiTheme="minorHAnsi" w:eastAsia="Arial" w:hAnsiTheme="minorHAnsi" w:cstheme="minorHAnsi"/>
          <w:sz w:val="24"/>
          <w:szCs w:val="24"/>
        </w:rPr>
        <w:t>Reconocimiento Campeones de la Sostenibilidad</w:t>
      </w:r>
      <w:r w:rsidRPr="00B93B7F">
        <w:rPr>
          <w:rFonts w:asciiTheme="minorHAnsi" w:eastAsia="Arial" w:hAnsiTheme="minorHAnsi" w:cstheme="minorHAnsi"/>
          <w:sz w:val="24"/>
          <w:szCs w:val="24"/>
        </w:rPr>
        <w:t xml:space="preserve"> a la siguiente dirección de correo electrónico: </w:t>
      </w:r>
      <w:hyperlink r:id="rId11">
        <w:r w:rsidR="003453BB" w:rsidRPr="00B12DEA">
          <w:rPr>
            <w:rFonts w:asciiTheme="minorHAnsi" w:hAnsiTheme="minorHAnsi" w:cstheme="minorHAnsi"/>
            <w:sz w:val="24"/>
            <w:szCs w:val="24"/>
          </w:rPr>
          <w:t>paraguay</w:t>
        </w:r>
        <w:r w:rsidRPr="00B12DEA">
          <w:rPr>
            <w:rFonts w:asciiTheme="minorHAnsi" w:eastAsia="Arial" w:hAnsiTheme="minorHAnsi" w:cstheme="minorHAnsi"/>
            <w:color w:val="1155CC"/>
            <w:sz w:val="24"/>
            <w:szCs w:val="24"/>
            <w:u w:val="single"/>
          </w:rPr>
          <w:t>@</w:t>
        </w:r>
        <w:r w:rsidR="003453BB" w:rsidRPr="00B12DEA">
          <w:rPr>
            <w:rFonts w:asciiTheme="minorHAnsi" w:eastAsia="Arial" w:hAnsiTheme="minorHAnsi" w:cstheme="minorHAnsi"/>
            <w:color w:val="1155CC"/>
            <w:sz w:val="24"/>
            <w:szCs w:val="24"/>
            <w:u w:val="single"/>
          </w:rPr>
          <w:t>carnesostenible</w:t>
        </w:r>
        <w:r w:rsidRPr="00B12DEA">
          <w:rPr>
            <w:rFonts w:asciiTheme="minorHAnsi" w:eastAsia="Arial" w:hAnsiTheme="minorHAnsi" w:cstheme="minorHAnsi"/>
            <w:color w:val="1155CC"/>
            <w:sz w:val="24"/>
            <w:szCs w:val="24"/>
            <w:u w:val="single"/>
          </w:rPr>
          <w:t>.org.py</w:t>
        </w:r>
      </w:hyperlink>
    </w:p>
    <w:p w14:paraId="2C4CB07B" w14:textId="77777777" w:rsidR="009C60A1" w:rsidRDefault="00C22E08" w:rsidP="00C80990">
      <w:pPr>
        <w:spacing w:before="240" w:after="240"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IX</w:t>
      </w:r>
      <w:r w:rsidR="009C60A1">
        <w:rPr>
          <w:rFonts w:asciiTheme="minorHAnsi" w:eastAsia="Arial" w:hAnsiTheme="minorHAnsi" w:cstheme="minorHAnsi"/>
          <w:b/>
          <w:sz w:val="24"/>
          <w:szCs w:val="24"/>
        </w:rPr>
        <w:t>. ANEXO</w:t>
      </w:r>
      <w:r w:rsidR="00102E5F">
        <w:rPr>
          <w:rFonts w:asciiTheme="minorHAnsi" w:eastAsia="Arial" w:hAnsiTheme="minorHAnsi" w:cstheme="minorHAnsi"/>
          <w:b/>
          <w:sz w:val="24"/>
          <w:szCs w:val="24"/>
        </w:rPr>
        <w:t xml:space="preserve"> </w:t>
      </w:r>
    </w:p>
    <w:p w14:paraId="151B3B73" w14:textId="77777777" w:rsidR="00C80990" w:rsidRPr="00102E5F" w:rsidRDefault="009C60A1" w:rsidP="00C80990">
      <w:pPr>
        <w:spacing w:before="240" w:after="240" w:line="240" w:lineRule="auto"/>
        <w:rPr>
          <w:rFonts w:asciiTheme="minorHAnsi" w:eastAsia="Arial" w:hAnsiTheme="minorHAnsi" w:cstheme="minorHAnsi"/>
          <w:b/>
          <w:sz w:val="24"/>
          <w:szCs w:val="24"/>
        </w:rPr>
      </w:pPr>
      <w:r w:rsidRPr="00934A79">
        <w:rPr>
          <w:rFonts w:asciiTheme="minorHAnsi" w:eastAsia="Arial" w:hAnsiTheme="minorHAnsi" w:cstheme="minorHAnsi"/>
          <w:b/>
          <w:sz w:val="24"/>
          <w:szCs w:val="24"/>
        </w:rPr>
        <w:t>Criterios de Evaluación de las postulaciones</w:t>
      </w:r>
      <w:r w:rsidR="00C80990" w:rsidRPr="00102E5F">
        <w:rPr>
          <w:rFonts w:asciiTheme="minorHAnsi" w:eastAsia="Arial" w:hAnsiTheme="minorHAnsi" w:cstheme="minorHAnsi"/>
          <w:b/>
          <w:sz w:val="24"/>
          <w:szCs w:val="24"/>
        </w:rPr>
        <w:t xml:space="preserve"> </w:t>
      </w:r>
    </w:p>
    <w:p w14:paraId="50C4594F" w14:textId="77777777" w:rsidR="00C80990" w:rsidRPr="00934A79" w:rsidRDefault="00B93B7F" w:rsidP="00B93B7F">
      <w:pPr>
        <w:pStyle w:val="Prrafodelista"/>
        <w:numPr>
          <w:ilvl w:val="0"/>
          <w:numId w:val="28"/>
        </w:numPr>
        <w:spacing w:before="240" w:after="240"/>
        <w:jc w:val="both"/>
        <w:rPr>
          <w:rFonts w:asciiTheme="minorHAnsi" w:eastAsia="Arial" w:hAnsiTheme="minorHAnsi" w:cstheme="minorHAnsi"/>
        </w:rPr>
      </w:pPr>
      <w:r w:rsidRPr="00934A79">
        <w:rPr>
          <w:rFonts w:asciiTheme="minorHAnsi" w:eastAsia="Arial" w:hAnsiTheme="minorHAnsi" w:cstheme="minorHAnsi"/>
          <w:u w:val="single"/>
        </w:rPr>
        <w:t>1º criterio de preselección</w:t>
      </w:r>
      <w:r w:rsidR="00457A8C">
        <w:rPr>
          <w:rFonts w:asciiTheme="minorHAnsi" w:eastAsia="Arial" w:hAnsiTheme="minorHAnsi" w:cstheme="minorHAnsi"/>
        </w:rPr>
        <w:t xml:space="preserve"> nota máxima 4 y siguientes notas inferiores en forma sucesiva.</w:t>
      </w:r>
    </w:p>
    <w:p w14:paraId="17A2FDD3" w14:textId="77777777" w:rsidR="00934A79" w:rsidRDefault="00B93B7F" w:rsidP="00934A79">
      <w:pPr>
        <w:pStyle w:val="Prrafodelista"/>
        <w:numPr>
          <w:ilvl w:val="0"/>
          <w:numId w:val="28"/>
        </w:numPr>
        <w:spacing w:before="240" w:after="240"/>
        <w:jc w:val="both"/>
        <w:rPr>
          <w:rFonts w:asciiTheme="minorHAnsi" w:eastAsia="Arial" w:hAnsiTheme="minorHAnsi" w:cstheme="minorHAnsi"/>
        </w:rPr>
      </w:pPr>
      <w:r w:rsidRPr="00934A79">
        <w:rPr>
          <w:rFonts w:asciiTheme="minorHAnsi" w:eastAsia="Arial" w:hAnsiTheme="minorHAnsi" w:cstheme="minorHAnsi"/>
          <w:u w:val="single"/>
        </w:rPr>
        <w:t xml:space="preserve">2º criterio </w:t>
      </w:r>
      <w:r w:rsidR="00C80990" w:rsidRPr="00934A79">
        <w:rPr>
          <w:rFonts w:asciiTheme="minorHAnsi" w:eastAsia="Arial" w:hAnsiTheme="minorHAnsi" w:cstheme="minorHAnsi"/>
          <w:u w:val="single"/>
        </w:rPr>
        <w:t>de pre</w:t>
      </w:r>
      <w:r w:rsidRPr="00934A79">
        <w:rPr>
          <w:rFonts w:asciiTheme="minorHAnsi" w:eastAsia="Arial" w:hAnsiTheme="minorHAnsi" w:cstheme="minorHAnsi"/>
          <w:u w:val="single"/>
        </w:rPr>
        <w:t>selección</w:t>
      </w:r>
      <w:r w:rsidRPr="00934A79">
        <w:rPr>
          <w:rFonts w:asciiTheme="minorHAnsi" w:eastAsia="Arial" w:hAnsiTheme="minorHAnsi" w:cstheme="minorHAnsi"/>
        </w:rPr>
        <w:t>:</w:t>
      </w:r>
      <w:r w:rsidR="00C80990" w:rsidRPr="00934A79">
        <w:rPr>
          <w:rFonts w:asciiTheme="minorHAnsi" w:eastAsia="Arial" w:hAnsiTheme="minorHAnsi" w:cstheme="minorHAnsi"/>
        </w:rPr>
        <w:t xml:space="preserve"> ordenar según hayan tenido mayor puntaje</w:t>
      </w:r>
      <w:r w:rsidRPr="00934A79">
        <w:rPr>
          <w:rFonts w:asciiTheme="minorHAnsi" w:eastAsia="Arial" w:hAnsiTheme="minorHAnsi" w:cstheme="minorHAnsi"/>
        </w:rPr>
        <w:t xml:space="preserve"> por principio en el siguiente orden: 1. Eficiencia productiva, 2. Salud y Bienestar animal, 3. Recursos Naturales 4. Individuos y comunidad 5. Innovación y tecnología, 6. Alimentos. </w:t>
      </w:r>
      <w:r w:rsidR="00C80990" w:rsidRPr="00934A79">
        <w:rPr>
          <w:rFonts w:asciiTheme="minorHAnsi" w:eastAsia="Arial" w:hAnsiTheme="minorHAnsi" w:cstheme="minorHAnsi"/>
        </w:rPr>
        <w:t>(</w:t>
      </w:r>
      <w:r w:rsidR="00934A79" w:rsidRPr="00934A79">
        <w:rPr>
          <w:rFonts w:asciiTheme="minorHAnsi" w:eastAsia="Arial" w:hAnsiTheme="minorHAnsi" w:cstheme="minorHAnsi"/>
        </w:rPr>
        <w:t xml:space="preserve">máximo de 10 </w:t>
      </w:r>
      <w:r w:rsidR="00C80990" w:rsidRPr="00934A79">
        <w:rPr>
          <w:rFonts w:asciiTheme="minorHAnsi" w:eastAsia="Arial" w:hAnsiTheme="minorHAnsi" w:cstheme="minorHAnsi"/>
        </w:rPr>
        <w:t xml:space="preserve">pre </w:t>
      </w:r>
      <w:r w:rsidRPr="00934A79">
        <w:rPr>
          <w:rFonts w:asciiTheme="minorHAnsi" w:eastAsia="Arial" w:hAnsiTheme="minorHAnsi" w:cstheme="minorHAnsi"/>
        </w:rPr>
        <w:t>seleccionados).</w:t>
      </w:r>
      <w:r w:rsidR="00934A79" w:rsidRPr="00934A79">
        <w:rPr>
          <w:rFonts w:asciiTheme="minorHAnsi" w:eastAsia="Arial" w:hAnsiTheme="minorHAnsi" w:cstheme="minorHAnsi"/>
        </w:rPr>
        <w:t xml:space="preserve"> </w:t>
      </w:r>
    </w:p>
    <w:p w14:paraId="62F03E20" w14:textId="77777777" w:rsidR="00934A79" w:rsidRPr="00934A79" w:rsidRDefault="00934A79" w:rsidP="00934A79">
      <w:pPr>
        <w:pStyle w:val="Prrafodelista"/>
        <w:numPr>
          <w:ilvl w:val="0"/>
          <w:numId w:val="28"/>
        </w:numPr>
        <w:spacing w:before="240" w:after="240"/>
        <w:jc w:val="both"/>
        <w:rPr>
          <w:rFonts w:asciiTheme="minorHAnsi" w:eastAsia="Arial" w:hAnsiTheme="minorHAnsi" w:cstheme="minorHAnsi"/>
        </w:rPr>
      </w:pPr>
      <w:r>
        <w:rPr>
          <w:rFonts w:asciiTheme="minorHAnsi" w:eastAsia="Arial" w:hAnsiTheme="minorHAnsi" w:cstheme="minorHAnsi"/>
          <w:u w:val="single"/>
        </w:rPr>
        <w:t>3</w:t>
      </w:r>
      <w:r w:rsidRPr="00934A79">
        <w:rPr>
          <w:rFonts w:asciiTheme="minorHAnsi" w:eastAsia="Arial" w:hAnsiTheme="minorHAnsi" w:cstheme="minorHAnsi"/>
          <w:u w:val="single"/>
        </w:rPr>
        <w:t>º criterio de preselección</w:t>
      </w:r>
      <w:r>
        <w:rPr>
          <w:rFonts w:asciiTheme="minorHAnsi" w:eastAsia="Arial" w:hAnsiTheme="minorHAnsi" w:cstheme="minorHAnsi"/>
          <w:u w:val="single"/>
        </w:rPr>
        <w:t>:</w:t>
      </w:r>
      <w:r w:rsidRPr="00934A79">
        <w:rPr>
          <w:rFonts w:asciiTheme="minorHAnsi" w:eastAsia="Arial" w:hAnsiTheme="minorHAnsi" w:cstheme="minorHAnsi"/>
        </w:rPr>
        <w:t xml:space="preserve"> Como criterio de apoyo para la selección de</w:t>
      </w:r>
      <w:r>
        <w:rPr>
          <w:rFonts w:asciiTheme="minorHAnsi" w:eastAsia="Arial" w:hAnsiTheme="minorHAnsi" w:cstheme="minorHAnsi"/>
        </w:rPr>
        <w:t xml:space="preserve"> preseleccionados</w:t>
      </w:r>
      <w:r w:rsidRPr="00934A79">
        <w:rPr>
          <w:rFonts w:asciiTheme="minorHAnsi" w:eastAsia="Arial" w:hAnsiTheme="minorHAnsi" w:cstheme="minorHAnsi"/>
        </w:rPr>
        <w:t xml:space="preserve"> se buscará equilibrio de representatividad por región, tamaño y sistema productivo.</w:t>
      </w:r>
      <w:r>
        <w:rPr>
          <w:rFonts w:asciiTheme="minorHAnsi" w:eastAsia="Arial" w:hAnsiTheme="minorHAnsi" w:cstheme="minorHAnsi"/>
        </w:rPr>
        <w:t xml:space="preserve"> </w:t>
      </w:r>
      <w:r w:rsidRPr="00934A79">
        <w:rPr>
          <w:rFonts w:asciiTheme="minorHAnsi" w:eastAsia="Arial" w:hAnsiTheme="minorHAnsi" w:cstheme="minorHAnsi"/>
        </w:rPr>
        <w:t>(máximo de 10 pre seleccionados).</w:t>
      </w:r>
    </w:p>
    <w:p w14:paraId="358C2D7D" w14:textId="77777777" w:rsidR="00C80990" w:rsidRPr="00934A79" w:rsidRDefault="00B93B7F" w:rsidP="00B93B7F">
      <w:pPr>
        <w:pStyle w:val="Prrafodelista"/>
        <w:numPr>
          <w:ilvl w:val="0"/>
          <w:numId w:val="28"/>
        </w:numPr>
        <w:spacing w:before="240" w:after="240"/>
        <w:jc w:val="both"/>
        <w:rPr>
          <w:rFonts w:asciiTheme="minorHAnsi" w:eastAsia="Arial" w:hAnsiTheme="minorHAnsi" w:cstheme="minorHAnsi"/>
        </w:rPr>
      </w:pPr>
      <w:r w:rsidRPr="00934A79">
        <w:rPr>
          <w:rFonts w:asciiTheme="minorHAnsi" w:eastAsia="Arial" w:hAnsiTheme="minorHAnsi" w:cstheme="minorHAnsi"/>
        </w:rPr>
        <w:t>El comité</w:t>
      </w:r>
      <w:r w:rsidR="00457A8C">
        <w:rPr>
          <w:rFonts w:asciiTheme="minorHAnsi" w:eastAsia="Arial" w:hAnsiTheme="minorHAnsi" w:cstheme="minorHAnsi"/>
        </w:rPr>
        <w:t xml:space="preserve"> técnico</w:t>
      </w:r>
      <w:r w:rsidRPr="00934A79">
        <w:rPr>
          <w:rFonts w:asciiTheme="minorHAnsi" w:eastAsia="Arial" w:hAnsiTheme="minorHAnsi" w:cstheme="minorHAnsi"/>
        </w:rPr>
        <w:t xml:space="preserve"> </w:t>
      </w:r>
      <w:r w:rsidR="00C80990" w:rsidRPr="00934A79">
        <w:rPr>
          <w:rFonts w:asciiTheme="minorHAnsi" w:eastAsia="Arial" w:hAnsiTheme="minorHAnsi" w:cstheme="minorHAnsi"/>
        </w:rPr>
        <w:t xml:space="preserve">solicitará </w:t>
      </w:r>
      <w:r w:rsidRPr="00934A79">
        <w:rPr>
          <w:rFonts w:asciiTheme="minorHAnsi" w:eastAsia="Arial" w:hAnsiTheme="minorHAnsi" w:cstheme="minorHAnsi"/>
        </w:rPr>
        <w:t xml:space="preserve">la documentación </w:t>
      </w:r>
      <w:r w:rsidR="00C80990" w:rsidRPr="00934A79">
        <w:rPr>
          <w:rFonts w:asciiTheme="minorHAnsi" w:eastAsia="Arial" w:hAnsiTheme="minorHAnsi" w:cstheme="minorHAnsi"/>
        </w:rPr>
        <w:t xml:space="preserve">respaldatoria a todos los </w:t>
      </w:r>
      <w:r w:rsidR="00C80990" w:rsidRPr="00934A79">
        <w:rPr>
          <w:rFonts w:asciiTheme="minorHAnsi" w:eastAsia="Arial" w:hAnsiTheme="minorHAnsi" w:cstheme="minorHAnsi"/>
          <w:b/>
        </w:rPr>
        <w:t>preseleccionados</w:t>
      </w:r>
      <w:r w:rsidR="00C80990" w:rsidRPr="00934A79">
        <w:rPr>
          <w:rFonts w:asciiTheme="minorHAnsi" w:eastAsia="Arial" w:hAnsiTheme="minorHAnsi" w:cstheme="minorHAnsi"/>
        </w:rPr>
        <w:t xml:space="preserve">, </w:t>
      </w:r>
      <w:r w:rsidRPr="00934A79">
        <w:rPr>
          <w:rFonts w:asciiTheme="minorHAnsi" w:eastAsia="Arial" w:hAnsiTheme="minorHAnsi" w:cstheme="minorHAnsi"/>
        </w:rPr>
        <w:t xml:space="preserve">estableciendo un </w:t>
      </w:r>
      <w:r w:rsidR="00C80990" w:rsidRPr="00934A79">
        <w:rPr>
          <w:rFonts w:asciiTheme="minorHAnsi" w:eastAsia="Arial" w:hAnsiTheme="minorHAnsi" w:cstheme="minorHAnsi"/>
        </w:rPr>
        <w:t xml:space="preserve">listado de </w:t>
      </w:r>
      <w:r w:rsidRPr="00934A79">
        <w:rPr>
          <w:rFonts w:asciiTheme="minorHAnsi" w:eastAsia="Arial" w:hAnsiTheme="minorHAnsi" w:cstheme="minorHAnsi"/>
          <w:b/>
        </w:rPr>
        <w:t>semifinalistas</w:t>
      </w:r>
      <w:r w:rsidRPr="00934A79">
        <w:rPr>
          <w:rFonts w:asciiTheme="minorHAnsi" w:eastAsia="Arial" w:hAnsiTheme="minorHAnsi" w:cstheme="minorHAnsi"/>
        </w:rPr>
        <w:t xml:space="preserve"> según </w:t>
      </w:r>
      <w:r w:rsidR="00C80990" w:rsidRPr="00934A79">
        <w:rPr>
          <w:rFonts w:asciiTheme="minorHAnsi" w:eastAsia="Arial" w:hAnsiTheme="minorHAnsi" w:cstheme="minorHAnsi"/>
        </w:rPr>
        <w:t xml:space="preserve">la verificación </w:t>
      </w:r>
      <w:r w:rsidRPr="00934A79">
        <w:rPr>
          <w:rFonts w:asciiTheme="minorHAnsi" w:eastAsia="Arial" w:hAnsiTheme="minorHAnsi" w:cstheme="minorHAnsi"/>
        </w:rPr>
        <w:t xml:space="preserve">de cumplimento de los requisitos anteriores, </w:t>
      </w:r>
      <w:r w:rsidR="00C80990" w:rsidRPr="00934A79">
        <w:rPr>
          <w:rFonts w:asciiTheme="minorHAnsi" w:eastAsia="Arial" w:hAnsiTheme="minorHAnsi" w:cstheme="minorHAnsi"/>
        </w:rPr>
        <w:t>(</w:t>
      </w:r>
      <w:r w:rsidRPr="00934A79">
        <w:rPr>
          <w:rFonts w:asciiTheme="minorHAnsi" w:eastAsia="Arial" w:hAnsiTheme="minorHAnsi" w:cstheme="minorHAnsi"/>
        </w:rPr>
        <w:t>10 semi finalistas</w:t>
      </w:r>
      <w:r w:rsidR="00507833" w:rsidRPr="00934A79">
        <w:rPr>
          <w:rFonts w:asciiTheme="minorHAnsi" w:eastAsia="Arial" w:hAnsiTheme="minorHAnsi" w:cstheme="minorHAnsi"/>
        </w:rPr>
        <w:t>, ordenados por puntaje</w:t>
      </w:r>
      <w:r w:rsidR="00934A79">
        <w:rPr>
          <w:rFonts w:asciiTheme="minorHAnsi" w:eastAsia="Arial" w:hAnsiTheme="minorHAnsi" w:cstheme="minorHAnsi"/>
        </w:rPr>
        <w:t>,</w:t>
      </w:r>
      <w:r w:rsidR="00507833" w:rsidRPr="00934A79">
        <w:rPr>
          <w:rFonts w:asciiTheme="minorHAnsi" w:eastAsia="Arial" w:hAnsiTheme="minorHAnsi" w:cstheme="minorHAnsi"/>
        </w:rPr>
        <w:t xml:space="preserve"> documentación completa</w:t>
      </w:r>
      <w:r w:rsidR="00934A79">
        <w:rPr>
          <w:rFonts w:asciiTheme="minorHAnsi" w:eastAsia="Arial" w:hAnsiTheme="minorHAnsi" w:cstheme="minorHAnsi"/>
        </w:rPr>
        <w:t xml:space="preserve"> y representatividad de región, tamaño y sistema productivo</w:t>
      </w:r>
      <w:r w:rsidR="00C80990" w:rsidRPr="00934A79">
        <w:rPr>
          <w:rFonts w:asciiTheme="minorHAnsi" w:eastAsia="Arial" w:hAnsiTheme="minorHAnsi" w:cstheme="minorHAnsi"/>
        </w:rPr>
        <w:t>)</w:t>
      </w:r>
      <w:r w:rsidRPr="00934A79">
        <w:rPr>
          <w:rFonts w:asciiTheme="minorHAnsi" w:eastAsia="Arial" w:hAnsiTheme="minorHAnsi" w:cstheme="minorHAnsi"/>
        </w:rPr>
        <w:t xml:space="preserve">, </w:t>
      </w:r>
    </w:p>
    <w:p w14:paraId="5DB9E269" w14:textId="77777777" w:rsidR="00507833" w:rsidRPr="00934A79" w:rsidRDefault="00C80990" w:rsidP="00B93B7F">
      <w:pPr>
        <w:pStyle w:val="Prrafodelista"/>
        <w:numPr>
          <w:ilvl w:val="0"/>
          <w:numId w:val="28"/>
        </w:numPr>
        <w:spacing w:before="240" w:after="240"/>
        <w:jc w:val="both"/>
        <w:rPr>
          <w:rFonts w:asciiTheme="minorHAnsi" w:eastAsia="Arial" w:hAnsiTheme="minorHAnsi" w:cstheme="minorHAnsi"/>
        </w:rPr>
      </w:pPr>
      <w:r w:rsidRPr="00934A79">
        <w:rPr>
          <w:rFonts w:asciiTheme="minorHAnsi" w:eastAsia="Arial" w:hAnsiTheme="minorHAnsi" w:cstheme="minorHAnsi"/>
        </w:rPr>
        <w:t>El comité</w:t>
      </w:r>
      <w:r w:rsidR="00457A8C">
        <w:rPr>
          <w:rFonts w:asciiTheme="minorHAnsi" w:eastAsia="Arial" w:hAnsiTheme="minorHAnsi" w:cstheme="minorHAnsi"/>
        </w:rPr>
        <w:t xml:space="preserve"> técnico</w:t>
      </w:r>
      <w:r w:rsidRPr="00934A79">
        <w:rPr>
          <w:rFonts w:asciiTheme="minorHAnsi" w:eastAsia="Arial" w:hAnsiTheme="minorHAnsi" w:cstheme="minorHAnsi"/>
        </w:rPr>
        <w:t xml:space="preserve"> gestionara </w:t>
      </w:r>
      <w:r w:rsidR="00507833" w:rsidRPr="00934A79">
        <w:rPr>
          <w:rFonts w:asciiTheme="minorHAnsi" w:eastAsia="Arial" w:hAnsiTheme="minorHAnsi" w:cstheme="minorHAnsi"/>
        </w:rPr>
        <w:t>la visita de inspección a los 5 primeros</w:t>
      </w:r>
      <w:r w:rsidR="00934A79" w:rsidRPr="00934A79">
        <w:rPr>
          <w:rFonts w:asciiTheme="minorHAnsi" w:eastAsia="Arial" w:hAnsiTheme="minorHAnsi" w:cstheme="minorHAnsi"/>
        </w:rPr>
        <w:t xml:space="preserve"> semifinalistas</w:t>
      </w:r>
      <w:r w:rsidR="00507833" w:rsidRPr="00934A79">
        <w:rPr>
          <w:rFonts w:asciiTheme="minorHAnsi" w:eastAsia="Arial" w:hAnsiTheme="minorHAnsi" w:cstheme="minorHAnsi"/>
        </w:rPr>
        <w:t>. Los otros 5 quedarán en lista de reserva, por cualquier eventualidad.</w:t>
      </w:r>
    </w:p>
    <w:p w14:paraId="3F2FB35B" w14:textId="77777777" w:rsidR="006F4074" w:rsidRPr="00C22E08" w:rsidRDefault="00934A79" w:rsidP="00C22E08">
      <w:pPr>
        <w:pStyle w:val="Prrafodelista"/>
        <w:numPr>
          <w:ilvl w:val="0"/>
          <w:numId w:val="28"/>
        </w:numPr>
        <w:spacing w:before="240" w:after="240"/>
        <w:jc w:val="both"/>
        <w:rPr>
          <w:rFonts w:asciiTheme="minorHAnsi" w:eastAsia="Arial" w:hAnsiTheme="minorHAnsi" w:cstheme="minorHAnsi"/>
        </w:rPr>
      </w:pPr>
      <w:r w:rsidRPr="00934A79">
        <w:rPr>
          <w:rFonts w:asciiTheme="minorHAnsi" w:eastAsia="Arial" w:hAnsiTheme="minorHAnsi" w:cstheme="minorHAnsi"/>
        </w:rPr>
        <w:t>Al aprobar la visita de inspección, los semifinalistas se convierten en Finalistas, que serán los que recibirán los reconocimientos.</w:t>
      </w:r>
    </w:p>
    <w:sectPr w:rsidR="006F4074" w:rsidRPr="00C22E08" w:rsidSect="00102E5F">
      <w:headerReference w:type="default" r:id="rId12"/>
      <w:footerReference w:type="default" r:id="rId13"/>
      <w:pgSz w:w="11906" w:h="16838"/>
      <w:pgMar w:top="1417" w:right="1416" w:bottom="1417" w:left="1701" w:header="850"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EE31" w14:textId="77777777" w:rsidR="002759EF" w:rsidRDefault="002759EF">
      <w:pPr>
        <w:spacing w:after="0" w:line="240" w:lineRule="auto"/>
      </w:pPr>
      <w:r>
        <w:separator/>
      </w:r>
    </w:p>
  </w:endnote>
  <w:endnote w:type="continuationSeparator" w:id="0">
    <w:p w14:paraId="158B08F4" w14:textId="77777777" w:rsidR="002759EF" w:rsidRDefault="0027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sig w:usb0="80000867" w:usb1="1000204A" w:usb2="00000000" w:usb3="00000000" w:csb0="000001FB"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1241" w14:textId="77777777" w:rsidR="008B4072" w:rsidRDefault="008B4072">
    <w:pPr>
      <w:pBdr>
        <w:top w:val="nil"/>
        <w:left w:val="nil"/>
        <w:bottom w:val="nil"/>
        <w:right w:val="nil"/>
        <w:between w:val="nil"/>
      </w:pBdr>
      <w:tabs>
        <w:tab w:val="center" w:pos="4252"/>
        <w:tab w:val="right" w:pos="8504"/>
      </w:tabs>
      <w:spacing w:after="0" w:line="240" w:lineRule="auto"/>
      <w:rPr>
        <w:color w:val="000000"/>
      </w:rPr>
    </w:pPr>
  </w:p>
  <w:p w14:paraId="545712C4" w14:textId="77777777" w:rsidR="008B4072" w:rsidRDefault="008B4072">
    <w:pPr>
      <w:pBdr>
        <w:top w:val="nil"/>
        <w:left w:val="nil"/>
        <w:bottom w:val="nil"/>
        <w:right w:val="nil"/>
        <w:between w:val="nil"/>
      </w:pBdr>
      <w:tabs>
        <w:tab w:val="center" w:pos="4252"/>
        <w:tab w:val="right" w:pos="8504"/>
      </w:tabs>
      <w:spacing w:after="0" w:line="240" w:lineRule="auto"/>
      <w:jc w:val="center"/>
    </w:pPr>
  </w:p>
  <w:p w14:paraId="2B77CA29" w14:textId="77777777" w:rsidR="008B4072" w:rsidRDefault="00E559BF">
    <w:pPr>
      <w:pBdr>
        <w:top w:val="nil"/>
        <w:left w:val="nil"/>
        <w:bottom w:val="nil"/>
        <w:right w:val="nil"/>
        <w:between w:val="nil"/>
      </w:pBdr>
      <w:tabs>
        <w:tab w:val="center" w:pos="4252"/>
        <w:tab w:val="right" w:pos="8504"/>
      </w:tabs>
      <w:spacing w:after="0" w:line="240" w:lineRule="auto"/>
      <w:jc w:val="right"/>
    </w:pPr>
    <w:r>
      <w:fldChar w:fldCharType="begin"/>
    </w:r>
    <w:r>
      <w:instrText>PAGE</w:instrText>
    </w:r>
    <w:r>
      <w:fldChar w:fldCharType="separate"/>
    </w:r>
    <w:r w:rsidR="00A6263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794B" w14:textId="77777777" w:rsidR="002759EF" w:rsidRDefault="002759EF">
      <w:pPr>
        <w:spacing w:after="0" w:line="240" w:lineRule="auto"/>
      </w:pPr>
      <w:r>
        <w:separator/>
      </w:r>
    </w:p>
  </w:footnote>
  <w:footnote w:type="continuationSeparator" w:id="0">
    <w:p w14:paraId="5E08C6A8" w14:textId="77777777" w:rsidR="002759EF" w:rsidRDefault="00275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B3FC" w14:textId="77777777" w:rsidR="008B4072" w:rsidRDefault="008B407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61"/>
    <w:multiLevelType w:val="hybridMultilevel"/>
    <w:tmpl w:val="49C47844"/>
    <w:lvl w:ilvl="0" w:tplc="0C0A0017">
      <w:start w:val="1"/>
      <w:numFmt w:val="lowerLetter"/>
      <w:lvlText w:val="%1)"/>
      <w:lvlJc w:val="left"/>
      <w:pPr>
        <w:ind w:left="720" w:hanging="360"/>
      </w:pPr>
    </w:lvl>
    <w:lvl w:ilvl="1" w:tplc="0C0A000D">
      <w:start w:val="1"/>
      <w:numFmt w:val="bullet"/>
      <w:lvlText w:val=""/>
      <w:lvlJc w:val="left"/>
      <w:pPr>
        <w:ind w:left="1440" w:hanging="360"/>
      </w:pPr>
      <w:rPr>
        <w:rFonts w:ascii="Wingdings" w:hAnsi="Wingding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1514E"/>
    <w:multiLevelType w:val="hybridMultilevel"/>
    <w:tmpl w:val="32C29F8E"/>
    <w:lvl w:ilvl="0" w:tplc="E0443E4C">
      <w:start w:val="1"/>
      <w:numFmt w:val="lowerLetter"/>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93C99"/>
    <w:multiLevelType w:val="hybridMultilevel"/>
    <w:tmpl w:val="0D46BAB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0C2E6511"/>
    <w:multiLevelType w:val="hybridMultilevel"/>
    <w:tmpl w:val="3746CBFE"/>
    <w:lvl w:ilvl="0" w:tplc="0C0A000D">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0CAF4190"/>
    <w:multiLevelType w:val="multilevel"/>
    <w:tmpl w:val="04B01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F1298B"/>
    <w:multiLevelType w:val="multilevel"/>
    <w:tmpl w:val="CF6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E4200"/>
    <w:multiLevelType w:val="hybridMultilevel"/>
    <w:tmpl w:val="860E4B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0F265E69"/>
    <w:multiLevelType w:val="multilevel"/>
    <w:tmpl w:val="471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C3200"/>
    <w:multiLevelType w:val="hybridMultilevel"/>
    <w:tmpl w:val="D2EC3796"/>
    <w:lvl w:ilvl="0" w:tplc="0C0A000F">
      <w:start w:val="1"/>
      <w:numFmt w:val="decimal"/>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44A050A"/>
    <w:multiLevelType w:val="hybridMultilevel"/>
    <w:tmpl w:val="D4321372"/>
    <w:lvl w:ilvl="0" w:tplc="7102C8A6">
      <w:start w:val="1"/>
      <w:numFmt w:val="decimal"/>
      <w:lvlText w:val="%1."/>
      <w:lvlJc w:val="left"/>
      <w:pPr>
        <w:ind w:left="720" w:hanging="360"/>
      </w:pPr>
      <w:rPr>
        <w:rFonts w:asciiTheme="minorHAnsi" w:eastAsiaTheme="minorHAnsi" w:hAnsiTheme="minorHAnsi" w:cstheme="minorBidi"/>
      </w:rPr>
    </w:lvl>
    <w:lvl w:ilvl="1" w:tplc="3C0A0003">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1992367A"/>
    <w:multiLevelType w:val="multilevel"/>
    <w:tmpl w:val="BE8EC1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431C3"/>
    <w:multiLevelType w:val="hybridMultilevel"/>
    <w:tmpl w:val="70D07C4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6767A9"/>
    <w:multiLevelType w:val="hybridMultilevel"/>
    <w:tmpl w:val="DE7E0456"/>
    <w:lvl w:ilvl="0" w:tplc="15C6A888">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ED01C7"/>
    <w:multiLevelType w:val="hybridMultilevel"/>
    <w:tmpl w:val="BBC297AC"/>
    <w:lvl w:ilvl="0" w:tplc="0C0A0001">
      <w:start w:val="1"/>
      <w:numFmt w:val="bullet"/>
      <w:lvlText w:val=""/>
      <w:lvlJc w:val="left"/>
      <w:pPr>
        <w:ind w:left="1440" w:hanging="72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7885206"/>
    <w:multiLevelType w:val="hybridMultilevel"/>
    <w:tmpl w:val="FF6EBB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F0170D3"/>
    <w:multiLevelType w:val="multilevel"/>
    <w:tmpl w:val="25F6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744EA"/>
    <w:multiLevelType w:val="hybridMultilevel"/>
    <w:tmpl w:val="1B82C364"/>
    <w:lvl w:ilvl="0" w:tplc="0C0A000D">
      <w:start w:val="1"/>
      <w:numFmt w:val="bullet"/>
      <w:lvlText w:val=""/>
      <w:lvlJc w:val="left"/>
      <w:pPr>
        <w:ind w:left="1440" w:hanging="720"/>
      </w:pPr>
      <w:rPr>
        <w:rFonts w:ascii="Wingdings" w:hAnsi="Wingding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7980F39"/>
    <w:multiLevelType w:val="multilevel"/>
    <w:tmpl w:val="74EE7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FF5357"/>
    <w:multiLevelType w:val="multilevel"/>
    <w:tmpl w:val="10280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A4A73A8"/>
    <w:multiLevelType w:val="hybridMultilevel"/>
    <w:tmpl w:val="482C158A"/>
    <w:lvl w:ilvl="0" w:tplc="2230E54C">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42258E"/>
    <w:multiLevelType w:val="hybridMultilevel"/>
    <w:tmpl w:val="E7D805A2"/>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435F5340"/>
    <w:multiLevelType w:val="hybridMultilevel"/>
    <w:tmpl w:val="B7A6E7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B16EFD"/>
    <w:multiLevelType w:val="hybridMultilevel"/>
    <w:tmpl w:val="67906360"/>
    <w:lvl w:ilvl="0" w:tplc="3C0A0019">
      <w:start w:val="1"/>
      <w:numFmt w:val="lowerLetter"/>
      <w:lvlText w:val="%1."/>
      <w:lvlJc w:val="left"/>
      <w:pPr>
        <w:ind w:left="720" w:hanging="360"/>
      </w:p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0">
    <w:nsid w:val="4A816D9C"/>
    <w:multiLevelType w:val="multilevel"/>
    <w:tmpl w:val="9E9AE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09056B"/>
    <w:multiLevelType w:val="hybridMultilevel"/>
    <w:tmpl w:val="D2189A7C"/>
    <w:lvl w:ilvl="0" w:tplc="D428930C">
      <w:start w:val="1"/>
      <w:numFmt w:val="lowerLetter"/>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54A345A3"/>
    <w:multiLevelType w:val="hybridMultilevel"/>
    <w:tmpl w:val="9848A22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8102AC5"/>
    <w:multiLevelType w:val="hybridMultilevel"/>
    <w:tmpl w:val="7974B7E0"/>
    <w:lvl w:ilvl="0" w:tplc="088C5300">
      <w:start w:val="1"/>
      <w:numFmt w:val="decimal"/>
      <w:lvlText w:val="%1."/>
      <w:lvlJc w:val="left"/>
      <w:pPr>
        <w:ind w:left="1440" w:hanging="360"/>
      </w:pPr>
      <w:rPr>
        <w:rFonts w:hint="default"/>
        <w:b w:val="0"/>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7" w15:restartNumberingAfterBreak="0">
    <w:nsid w:val="5C1D198B"/>
    <w:multiLevelType w:val="hybridMultilevel"/>
    <w:tmpl w:val="2D9075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7A6CBB"/>
    <w:multiLevelType w:val="multilevel"/>
    <w:tmpl w:val="FC4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53843"/>
    <w:multiLevelType w:val="hybridMultilevel"/>
    <w:tmpl w:val="49C47844"/>
    <w:lvl w:ilvl="0" w:tplc="0C0A0017">
      <w:start w:val="1"/>
      <w:numFmt w:val="lowerLetter"/>
      <w:lvlText w:val="%1)"/>
      <w:lvlJc w:val="left"/>
      <w:pPr>
        <w:ind w:left="720" w:hanging="360"/>
      </w:pPr>
    </w:lvl>
    <w:lvl w:ilvl="1" w:tplc="0C0A000D">
      <w:start w:val="1"/>
      <w:numFmt w:val="bullet"/>
      <w:lvlText w:val=""/>
      <w:lvlJc w:val="left"/>
      <w:pPr>
        <w:ind w:left="1440" w:hanging="360"/>
      </w:pPr>
      <w:rPr>
        <w:rFonts w:ascii="Wingdings" w:hAnsi="Wingding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13D3560"/>
    <w:multiLevelType w:val="multilevel"/>
    <w:tmpl w:val="B83C6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490282"/>
    <w:multiLevelType w:val="multilevel"/>
    <w:tmpl w:val="D592F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520CD"/>
    <w:multiLevelType w:val="hybridMultilevel"/>
    <w:tmpl w:val="36B05546"/>
    <w:lvl w:ilvl="0" w:tplc="DD2454FA">
      <w:start w:val="1"/>
      <w:numFmt w:val="lowerLetter"/>
      <w:lvlText w:val="%1."/>
      <w:lvlJc w:val="left"/>
      <w:pPr>
        <w:ind w:left="720" w:hanging="360"/>
      </w:pPr>
      <w:rPr>
        <w:rFonts w:asciiTheme="minorHAnsi" w:eastAsiaTheme="minorHAnsi" w:hAnsiTheme="minorHAnsi" w:cstheme="minorBidi"/>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3" w15:restartNumberingAfterBreak="0">
    <w:nsid w:val="625809A5"/>
    <w:multiLevelType w:val="multilevel"/>
    <w:tmpl w:val="572A5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F56C3E"/>
    <w:multiLevelType w:val="multilevel"/>
    <w:tmpl w:val="A692D7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8956EBC"/>
    <w:multiLevelType w:val="hybridMultilevel"/>
    <w:tmpl w:val="49C47844"/>
    <w:lvl w:ilvl="0" w:tplc="0C0A0017">
      <w:start w:val="1"/>
      <w:numFmt w:val="lowerLetter"/>
      <w:lvlText w:val="%1)"/>
      <w:lvlJc w:val="left"/>
      <w:pPr>
        <w:ind w:left="720" w:hanging="360"/>
      </w:pPr>
    </w:lvl>
    <w:lvl w:ilvl="1" w:tplc="0C0A000D">
      <w:start w:val="1"/>
      <w:numFmt w:val="bullet"/>
      <w:lvlText w:val=""/>
      <w:lvlJc w:val="left"/>
      <w:pPr>
        <w:ind w:left="1440" w:hanging="360"/>
      </w:pPr>
      <w:rPr>
        <w:rFonts w:ascii="Wingdings" w:hAnsi="Wingding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CB6047"/>
    <w:multiLevelType w:val="multilevel"/>
    <w:tmpl w:val="97E81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DF2779"/>
    <w:multiLevelType w:val="hybridMultilevel"/>
    <w:tmpl w:val="19285B6A"/>
    <w:lvl w:ilvl="0" w:tplc="2230E54C">
      <w:start w:val="1"/>
      <w:numFmt w:val="decimal"/>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6F195F37"/>
    <w:multiLevelType w:val="hybridMultilevel"/>
    <w:tmpl w:val="0D4C75F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BD56661"/>
    <w:multiLevelType w:val="multilevel"/>
    <w:tmpl w:val="B1C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00C40"/>
    <w:multiLevelType w:val="multilevel"/>
    <w:tmpl w:val="51D24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F0E1A94"/>
    <w:multiLevelType w:val="multilevel"/>
    <w:tmpl w:val="9B3009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3"/>
  </w:num>
  <w:num w:numId="2">
    <w:abstractNumId w:val="18"/>
  </w:num>
  <w:num w:numId="3">
    <w:abstractNumId w:val="4"/>
  </w:num>
  <w:num w:numId="4">
    <w:abstractNumId w:val="30"/>
  </w:num>
  <w:num w:numId="5">
    <w:abstractNumId w:val="41"/>
  </w:num>
  <w:num w:numId="6">
    <w:abstractNumId w:val="33"/>
  </w:num>
  <w:num w:numId="7">
    <w:abstractNumId w:val="36"/>
  </w:num>
  <w:num w:numId="8">
    <w:abstractNumId w:val="40"/>
  </w:num>
  <w:num w:numId="9">
    <w:abstractNumId w:val="17"/>
  </w:num>
  <w:num w:numId="10">
    <w:abstractNumId w:val="34"/>
  </w:num>
  <w:num w:numId="11">
    <w:abstractNumId w:val="6"/>
  </w:num>
  <w:num w:numId="12">
    <w:abstractNumId w:val="26"/>
  </w:num>
  <w:num w:numId="13">
    <w:abstractNumId w:val="14"/>
  </w:num>
  <w:num w:numId="14">
    <w:abstractNumId w:val="19"/>
  </w:num>
  <w:num w:numId="15">
    <w:abstractNumId w:val="37"/>
  </w:num>
  <w:num w:numId="16">
    <w:abstractNumId w:val="8"/>
  </w:num>
  <w:num w:numId="17">
    <w:abstractNumId w:val="13"/>
  </w:num>
  <w:num w:numId="18">
    <w:abstractNumId w:val="16"/>
  </w:num>
  <w:num w:numId="19">
    <w:abstractNumId w:val="38"/>
  </w:num>
  <w:num w:numId="20">
    <w:abstractNumId w:val="29"/>
  </w:num>
  <w:num w:numId="21">
    <w:abstractNumId w:val="12"/>
  </w:num>
  <w:num w:numId="22">
    <w:abstractNumId w:val="3"/>
  </w:num>
  <w:num w:numId="23">
    <w:abstractNumId w:val="11"/>
  </w:num>
  <w:num w:numId="24">
    <w:abstractNumId w:val="27"/>
  </w:num>
  <w:num w:numId="25">
    <w:abstractNumId w:val="21"/>
  </w:num>
  <w:num w:numId="26">
    <w:abstractNumId w:val="25"/>
  </w:num>
  <w:num w:numId="27">
    <w:abstractNumId w:val="1"/>
  </w:num>
  <w:num w:numId="28">
    <w:abstractNumId w:val="35"/>
  </w:num>
  <w:num w:numId="29">
    <w:abstractNumId w:val="20"/>
  </w:num>
  <w:num w:numId="30">
    <w:abstractNumId w:val="5"/>
  </w:num>
  <w:num w:numId="31">
    <w:abstractNumId w:val="28"/>
  </w:num>
  <w:num w:numId="32">
    <w:abstractNumId w:val="7"/>
  </w:num>
  <w:num w:numId="33">
    <w:abstractNumId w:val="15"/>
  </w:num>
  <w:num w:numId="34">
    <w:abstractNumId w:val="39"/>
  </w:num>
  <w:num w:numId="35">
    <w:abstractNumId w:val="31"/>
  </w:num>
  <w:num w:numId="36">
    <w:abstractNumId w:val="10"/>
  </w:num>
  <w:num w:numId="37">
    <w:abstractNumId w:val="0"/>
  </w:num>
  <w:num w:numId="38">
    <w:abstractNumId w:val="9"/>
  </w:num>
  <w:num w:numId="39">
    <w:abstractNumId w:val="2"/>
  </w:num>
  <w:num w:numId="40">
    <w:abstractNumId w:val="32"/>
  </w:num>
  <w:num w:numId="41">
    <w:abstractNumId w:val="2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72"/>
    <w:rsid w:val="000A4D4D"/>
    <w:rsid w:val="00102E5F"/>
    <w:rsid w:val="0014095D"/>
    <w:rsid w:val="0017421B"/>
    <w:rsid w:val="0018328F"/>
    <w:rsid w:val="001A0E66"/>
    <w:rsid w:val="001B01AB"/>
    <w:rsid w:val="00217240"/>
    <w:rsid w:val="002272ED"/>
    <w:rsid w:val="00252C22"/>
    <w:rsid w:val="002759EF"/>
    <w:rsid w:val="002D73EB"/>
    <w:rsid w:val="002E4C83"/>
    <w:rsid w:val="003453BB"/>
    <w:rsid w:val="0038672F"/>
    <w:rsid w:val="00392949"/>
    <w:rsid w:val="003C5A32"/>
    <w:rsid w:val="003F47AC"/>
    <w:rsid w:val="00457A8C"/>
    <w:rsid w:val="004E363E"/>
    <w:rsid w:val="00507833"/>
    <w:rsid w:val="0055654F"/>
    <w:rsid w:val="006108EB"/>
    <w:rsid w:val="006B5A62"/>
    <w:rsid w:val="006B7DA6"/>
    <w:rsid w:val="006C3DA0"/>
    <w:rsid w:val="006D077F"/>
    <w:rsid w:val="006F4074"/>
    <w:rsid w:val="00701CFC"/>
    <w:rsid w:val="007315E5"/>
    <w:rsid w:val="00736295"/>
    <w:rsid w:val="0075076B"/>
    <w:rsid w:val="00765E4D"/>
    <w:rsid w:val="007E73E1"/>
    <w:rsid w:val="008117B0"/>
    <w:rsid w:val="00826887"/>
    <w:rsid w:val="0083616C"/>
    <w:rsid w:val="008B4072"/>
    <w:rsid w:val="008C6D8B"/>
    <w:rsid w:val="008D0D04"/>
    <w:rsid w:val="008F05A0"/>
    <w:rsid w:val="008F332A"/>
    <w:rsid w:val="00904C8A"/>
    <w:rsid w:val="00934A79"/>
    <w:rsid w:val="00975E42"/>
    <w:rsid w:val="009B3F2F"/>
    <w:rsid w:val="009C60A1"/>
    <w:rsid w:val="009F5EA8"/>
    <w:rsid w:val="00A576F3"/>
    <w:rsid w:val="00A62639"/>
    <w:rsid w:val="00AE21C0"/>
    <w:rsid w:val="00B12DEA"/>
    <w:rsid w:val="00B53863"/>
    <w:rsid w:val="00B93B7F"/>
    <w:rsid w:val="00BF73D2"/>
    <w:rsid w:val="00C215D0"/>
    <w:rsid w:val="00C22E08"/>
    <w:rsid w:val="00C80990"/>
    <w:rsid w:val="00CD2BE0"/>
    <w:rsid w:val="00CF5C44"/>
    <w:rsid w:val="00D45572"/>
    <w:rsid w:val="00D7101F"/>
    <w:rsid w:val="00D96E52"/>
    <w:rsid w:val="00E357AF"/>
    <w:rsid w:val="00E559BF"/>
    <w:rsid w:val="00E56D75"/>
    <w:rsid w:val="00ED1585"/>
    <w:rsid w:val="00F84952"/>
    <w:rsid w:val="00FA3B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E3BC"/>
  <w15:docId w15:val="{3CCAE9B4-5318-4BC3-A7BE-B67D858F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Y"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298B"/>
    <w:pPr>
      <w:keepNext/>
      <w:keepLines/>
      <w:spacing w:before="480" w:after="0" w:line="240" w:lineRule="auto"/>
      <w:outlineLvl w:val="0"/>
    </w:pPr>
    <w:rPr>
      <w:rFonts w:ascii="Futura Md BT" w:eastAsiaTheme="majorEastAsia" w:hAnsi="Futura Md BT" w:cstheme="majorBidi"/>
      <w:b/>
      <w:bCs/>
      <w:color w:val="000000" w:themeColor="text1"/>
      <w:sz w:val="28"/>
      <w:szCs w:val="28"/>
      <w:lang w:val="es-ES_tradn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83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006D"/>
  </w:style>
  <w:style w:type="paragraph" w:styleId="Piedepgina">
    <w:name w:val="footer"/>
    <w:basedOn w:val="Normal"/>
    <w:link w:val="PiedepginaCar"/>
    <w:uiPriority w:val="99"/>
    <w:unhideWhenUsed/>
    <w:rsid w:val="0083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006D"/>
  </w:style>
  <w:style w:type="paragraph" w:styleId="Textodeglobo">
    <w:name w:val="Balloon Text"/>
    <w:basedOn w:val="Normal"/>
    <w:link w:val="TextodegloboCar"/>
    <w:uiPriority w:val="99"/>
    <w:semiHidden/>
    <w:unhideWhenUsed/>
    <w:rsid w:val="00616A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6A61"/>
    <w:rPr>
      <w:rFonts w:ascii="Tahoma" w:hAnsi="Tahoma" w:cs="Tahoma"/>
      <w:sz w:val="16"/>
      <w:szCs w:val="16"/>
    </w:rPr>
  </w:style>
  <w:style w:type="character" w:customStyle="1" w:styleId="Ttulo1Car">
    <w:name w:val="Título 1 Car"/>
    <w:basedOn w:val="Fuentedeprrafopredeter"/>
    <w:link w:val="Ttulo1"/>
    <w:uiPriority w:val="9"/>
    <w:rsid w:val="0017298B"/>
    <w:rPr>
      <w:rFonts w:ascii="Futura Md BT" w:eastAsiaTheme="majorEastAsia" w:hAnsi="Futura Md BT" w:cstheme="majorBidi"/>
      <w:b/>
      <w:bCs/>
      <w:color w:val="000000" w:themeColor="text1"/>
      <w:sz w:val="28"/>
      <w:szCs w:val="28"/>
      <w:lang w:val="es-ES_tradnl" w:eastAsia="es-ES"/>
    </w:rPr>
  </w:style>
  <w:style w:type="paragraph" w:styleId="Prrafodelista">
    <w:name w:val="List Paragraph"/>
    <w:basedOn w:val="Normal"/>
    <w:uiPriority w:val="34"/>
    <w:qFormat/>
    <w:rsid w:val="0017298B"/>
    <w:pPr>
      <w:spacing w:after="0" w:line="240" w:lineRule="auto"/>
      <w:ind w:left="720"/>
      <w:contextualSpacing/>
    </w:pPr>
    <w:rPr>
      <w:rFonts w:ascii="Futura Md BT" w:eastAsiaTheme="minorEastAsia" w:hAnsi="Futura Md BT"/>
      <w:sz w:val="24"/>
      <w:szCs w:val="24"/>
      <w:lang w:val="es-ES_tradnl"/>
    </w:rPr>
  </w:style>
  <w:style w:type="character" w:styleId="Hipervnculo">
    <w:name w:val="Hyperlink"/>
    <w:basedOn w:val="Fuentedeprrafopredeter"/>
    <w:uiPriority w:val="99"/>
    <w:unhideWhenUsed/>
    <w:rsid w:val="00CD0EB5"/>
    <w:rPr>
      <w:color w:val="0563C1" w:themeColor="hyperlink"/>
      <w:u w:val="single"/>
    </w:rPr>
  </w:style>
  <w:style w:type="character" w:customStyle="1" w:styleId="Mencinsinresolver1">
    <w:name w:val="Mención sin resolver1"/>
    <w:basedOn w:val="Fuentedeprrafopredeter"/>
    <w:uiPriority w:val="99"/>
    <w:semiHidden/>
    <w:unhideWhenUsed/>
    <w:rsid w:val="00CD0EB5"/>
    <w:rPr>
      <w:color w:val="605E5C"/>
      <w:shd w:val="clear" w:color="auto" w:fill="E1DFDD"/>
    </w:rPr>
  </w:style>
  <w:style w:type="character" w:styleId="Hipervnculovisitado">
    <w:name w:val="FollowedHyperlink"/>
    <w:basedOn w:val="Fuentedeprrafopredeter"/>
    <w:uiPriority w:val="99"/>
    <w:semiHidden/>
    <w:unhideWhenUsed/>
    <w:rsid w:val="00CD0EB5"/>
    <w:rPr>
      <w:color w:val="954F72" w:themeColor="followedHyperlink"/>
      <w:u w:val="single"/>
    </w:rPr>
  </w:style>
  <w:style w:type="character" w:styleId="Refdecomentario">
    <w:name w:val="annotation reference"/>
    <w:basedOn w:val="Fuentedeprrafopredeter"/>
    <w:uiPriority w:val="99"/>
    <w:semiHidden/>
    <w:unhideWhenUsed/>
    <w:rsid w:val="0056607A"/>
    <w:rPr>
      <w:sz w:val="16"/>
      <w:szCs w:val="16"/>
    </w:rPr>
  </w:style>
  <w:style w:type="paragraph" w:styleId="Textocomentario">
    <w:name w:val="annotation text"/>
    <w:basedOn w:val="Normal"/>
    <w:link w:val="TextocomentarioCar"/>
    <w:uiPriority w:val="99"/>
    <w:semiHidden/>
    <w:unhideWhenUsed/>
    <w:rsid w:val="005660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6607A"/>
    <w:rPr>
      <w:sz w:val="20"/>
      <w:szCs w:val="20"/>
    </w:rPr>
  </w:style>
  <w:style w:type="paragraph" w:styleId="Asuntodelcomentario">
    <w:name w:val="annotation subject"/>
    <w:basedOn w:val="Textocomentario"/>
    <w:next w:val="Textocomentario"/>
    <w:link w:val="AsuntodelcomentarioCar"/>
    <w:uiPriority w:val="99"/>
    <w:semiHidden/>
    <w:unhideWhenUsed/>
    <w:rsid w:val="0056607A"/>
    <w:rPr>
      <w:b/>
      <w:bCs/>
    </w:rPr>
  </w:style>
  <w:style w:type="character" w:customStyle="1" w:styleId="AsuntodelcomentarioCar">
    <w:name w:val="Asunto del comentario Car"/>
    <w:basedOn w:val="TextocomentarioCar"/>
    <w:link w:val="Asuntodelcomentario"/>
    <w:uiPriority w:val="99"/>
    <w:semiHidden/>
    <w:rsid w:val="0056607A"/>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F73D2"/>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Mencinsinresolver">
    <w:name w:val="Unresolved Mention"/>
    <w:basedOn w:val="Fuentedeprrafopredeter"/>
    <w:uiPriority w:val="99"/>
    <w:semiHidden/>
    <w:unhideWhenUsed/>
    <w:rsid w:val="00174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36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nocimientoverde@pactoglobal.org.p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utoevaluacion.carnesostenible.org.py/home" TargetMode="External"/><Relationship Id="rId4" Type="http://schemas.openxmlformats.org/officeDocument/2006/relationships/settings" Target="settings.xml"/><Relationship Id="rId9" Type="http://schemas.openxmlformats.org/officeDocument/2006/relationships/hyperlink" Target="https://carnesostenible.org.py/formulari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NVvN6gLvycPcbSCRT2mBF5nN2A==">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2509</Words>
  <Characters>14305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Barrios</dc:creator>
  <cp:lastModifiedBy>kami bibolini bohn</cp:lastModifiedBy>
  <cp:revision>3</cp:revision>
  <dcterms:created xsi:type="dcterms:W3CDTF">2022-07-25T15:18:00Z</dcterms:created>
  <dcterms:modified xsi:type="dcterms:W3CDTF">2022-07-25T15:21:00Z</dcterms:modified>
</cp:coreProperties>
</file>